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0077" w:rsidRDefault="00022736">
      <w:pPr>
        <w:pStyle w:val="Title"/>
      </w:pPr>
      <w:r>
        <w:t>Ornaments as indicators of social changes in northeastern Taiwan before and after European colonial period</w:t>
      </w:r>
    </w:p>
    <w:p w:rsidR="009C0077" w:rsidRDefault="00022736">
      <w:pPr>
        <w:pStyle w:val="Author"/>
      </w:pPr>
      <w:r>
        <w:t>Li-Ying Wang</w:t>
      </w:r>
    </w:p>
    <w:p w:rsidR="009C0077" w:rsidRDefault="00022736">
      <w:pPr>
        <w:pStyle w:val="Author"/>
      </w:pPr>
      <w:r>
        <w:t>Ben Marwick</w:t>
      </w:r>
    </w:p>
    <w:p w:rsidR="009C0077" w:rsidRDefault="00022736">
      <w:pPr>
        <w:pStyle w:val="Date"/>
      </w:pPr>
      <w:r>
        <w:t>16 December, 2019</w:t>
      </w:r>
    </w:p>
    <w:p w:rsidR="009C0077" w:rsidRDefault="00022736">
      <w:pPr>
        <w:pStyle w:val="Abstract"/>
      </w:pPr>
      <w:r>
        <w:t xml:space="preserve">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w:t>
      </w:r>
      <w:r w:rsidR="001C6CF4">
        <w:t xml:space="preserve">the European colonial </w:t>
      </w:r>
      <w:proofErr w:type="gramStart"/>
      <w:r w:rsidR="001C6CF4">
        <w:t>presence</w:t>
      </w:r>
      <w:r>
        <w:t>, and</w:t>
      </w:r>
      <w:proofErr w:type="gramEnd"/>
      <w:r>
        <w:t xml:space="preserve"> show the agency of indigenous people to incorporate ornaments into their social system.</w:t>
      </w:r>
    </w:p>
    <w:p w:rsidR="001C6CF4" w:rsidRPr="001C6CF4" w:rsidRDefault="001C6CF4" w:rsidP="001C6CF4">
      <w:pPr>
        <w:pStyle w:val="Abstract"/>
      </w:pPr>
      <w:r>
        <w:t xml:space="preserve">Keywords: </w:t>
      </w:r>
      <w:r w:rsidRPr="001C6CF4">
        <w:t>European</w:t>
      </w:r>
      <w:r>
        <w:t xml:space="preserve"> colonial period</w:t>
      </w:r>
      <w:r w:rsidRPr="001C6CF4">
        <w:t xml:space="preserve">; </w:t>
      </w:r>
      <w:r w:rsidR="003E4B2E">
        <w:t xml:space="preserve">17th century; </w:t>
      </w:r>
      <w:r w:rsidRPr="001C6CF4">
        <w:t>Trade ornaments; Exchange networks; spatial pattern</w:t>
      </w:r>
      <w:r>
        <w:t>;</w:t>
      </w:r>
      <w:r w:rsidRPr="001C6CF4">
        <w:t xml:space="preserve"> </w:t>
      </w:r>
      <w:r>
        <w:t>East Asia</w:t>
      </w:r>
    </w:p>
    <w:p w:rsidR="009C0077" w:rsidRDefault="00022736">
      <w:pPr>
        <w:pStyle w:val="Heading1"/>
      </w:pPr>
      <w:bookmarkStart w:id="0" w:name="introduction"/>
      <w:r>
        <w:t>Introduction</w:t>
      </w:r>
      <w:bookmarkEnd w:id="0"/>
    </w:p>
    <w:p w:rsidR="009C0077" w:rsidRDefault="00022736">
      <w:pPr>
        <w:pStyle w:val="FirstParagraph"/>
      </w:pPr>
      <w:r>
        <w:t>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 (Trabert 2017). In many parts of the world, the introduction of foreign trade goods by colonial traders into local indigenous societies caused substantial transformations of indigenous economic, cultural, and socio-political systems (Dietler 2005; Dietler 1997; Junker 1993; Silliman 2005). Consumption patterns of foreign goods can give insights into negotiations between colonized and colonizer, and the resistance and accommodations of indigenous people through their daily cultural practices (Dietler 2015; Given 2004; Mullins 2011; Scaramelli &amp; Scaramelli 2005; Silliman 2001; Torrence &amp; Clarke 2000; Voss 2005). Northeastern Taiwan is an ideal context to study peripheral colonial influence because although there was a prominent Spanish and Dutch colonial presence in parts of Taiwan, the northeastern region was isolated from intensive direct contact by the Xueshan Mountains.</w:t>
      </w:r>
    </w:p>
    <w:p w:rsidR="009C0077" w:rsidRDefault="00022736">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 (Borao 2001: 163). In 1647 the Dutch attacked villages and forced them to accept colonial rules and pay an annual tribute (Andrade 2007). According </w:t>
      </w:r>
      <w:r>
        <w:lastRenderedPageBreak/>
        <w:t>to Dutch census reports in 1650, Kiwulan was the largest indigenous settlement in the plain, with a population of 840 adults (Nakamura 1938: 12). Following defeat of Dutch by the Chinese general Koxinga in 1661-1662, the Dutch abandoned northern Taiwan. Direct contact with Han Chinese is indicated by Qing dynasty census reports mentioning Yilan villages in 1821 (Yao 1996).</w:t>
      </w:r>
    </w:p>
    <w:p w:rsidR="009C0077" w:rsidRDefault="00022736">
      <w:pPr>
        <w:pStyle w:val="BodyText"/>
      </w:pPr>
      <w:r>
        <w:t xml:space="preserve">One of the most commonly traded types of object in this region were ornaments such as glass and stone beads (Chen 2007; Li &amp; Chiu 2014; National Musuem of Taiwan History 2005). Personal adornments in the archaeological record are useful as signal of an individual’s status (Joyce 2005; Scaramelli &amp; Scaramelli 2005). The consumption of stone beads in Southeast Asia during Iron Age is often associated with increasing social stratification or socio-political complexity (Bellina 2014; Carter 2016; Francis 2002; Theunissen </w:t>
      </w:r>
      <w:r>
        <w:rPr>
          <w:i/>
        </w:rPr>
        <w:t>et al.</w:t>
      </w:r>
      <w:r>
        <w:t xml:space="preserve"> 2000; Kenoyer 2000).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rsidR="009C0077" w:rsidRDefault="00022736">
      <w:pPr>
        <w:pStyle w:val="Heading1"/>
      </w:pPr>
      <w:bookmarkStart w:id="1" w:name="ornaments-in-complex-exchange-network-du"/>
      <w:r>
        <w:t>Ornaments in complex exchange network during the late Iron Age and early historical period</w:t>
      </w:r>
      <w:bookmarkEnd w:id="1"/>
    </w:p>
    <w:p w:rsidR="009C0077" w:rsidRDefault="00022736">
      <w:pPr>
        <w:pStyle w:val="FirstParagraph"/>
      </w:pPr>
      <w:r>
        <w:t>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 (Liu 2011; Chen 2017).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 (Chen 2005; Liu &amp; Wang 2017). Although located on the periphery of regional trade centers, Yilan was connected to trade networks via visits of other indigenous groups, Chinese merchants, and Europeans, via sea.</w:t>
      </w:r>
    </w:p>
    <w:p w:rsidR="009C0077" w:rsidRDefault="00022736">
      <w:pPr>
        <w:pStyle w:val="BodyText"/>
      </w:pPr>
      <w:r>
        <w:t xml:space="preserve">The European presence in northern Taiwan started with the Spanish who founded Fort San Salvador at Helping dao, Keelung in 1626, and Fort San Domingo in 1629 at Tamsui (Figure 1). They sent missionaries to local indigenous settlements in this region (Blussé &amp; Everts 2000: 343) and kept records about their observations of indigenous communities. A Dominican priest in 1632 reported that the Taparri, an indigenous tribe from northern Taiwan, exchanged carnelian beads with other indigenous groups. This form of exchange </w:t>
      </w:r>
      <w:r>
        <w:lastRenderedPageBreak/>
        <w:t>was widespread and even the Spanish soldiers used carnelian beads as bargaining chips for gambling (Li &amp; Wu 2006: 132–49). The use of beads as prestige goods is further indicated by their role in bride price payments, and compensation to resolve disputes (Li &amp; Wu 2006: 132–49). Other records mention that the female shamans in the tribe would use carnelian beads as magical items in ritual healing practices (Borao 2009: 122–51). Records of an indigenous funeral document the use of carnelian beads in ritual contexts, with more carnelian beads, pottery, and cloth placed into the graves of more influential people to indicate their family’s higher status (Li &amp; Wu 2006: 153).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 (Andrade 2007, ch. 9; Kang 2016, ch. 4). The Dutch provided beads and other goods based on negotations with indigenous communities to secure alliances in the annual ceremony or during travelling (Kang 2016, ch. 6). We might predict that the activities of the Dutch feudal system to build and maintain alliances resulted in an increase in the amount and diversity of ornaments in northeastern indigenous communities during this period.</w:t>
      </w:r>
    </w:p>
    <w:p w:rsidR="009C0077" w:rsidRDefault="00022736">
      <w:pPr>
        <w:pStyle w:val="BodyText"/>
      </w:pPr>
      <w:r>
        <w:t>Chinese historical records from 1829, 1837, and 1852 during the Qing dynasty (1616-1911) contain some notes on the purposes of ornaments from Yilan (Chen 1963: 228, 308; Ke 1993: 11, 126; Yao 1996: 77).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necklaces were not used in Yilan at that time, but elderly people still used beads (Ino 1996: 227–32). Although these historical records are fragmentary and may contain some biases (Galloway 2006) 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rsidR="009C0077" w:rsidRDefault="00022736">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 (Cheng 2008; Gan </w:t>
      </w:r>
      <w:r>
        <w:rPr>
          <w:i/>
        </w:rPr>
        <w:t>et al.</w:t>
      </w:r>
      <w:r>
        <w:t xml:space="preserve"> 2006; Wang 2018). Although there is a wide variety of metal ornaments such as bells, bracelets, rings, and pendants, the common components of metal ornaments are brass and </w:t>
      </w:r>
      <w:r>
        <w:lastRenderedPageBreak/>
        <w:t>copper, with a small number made from lead and tin that indicates multiple origins that include Southeast Asia (Chen 2011).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 (Wang &amp; Liu 2007).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rsidR="009C0077" w:rsidRDefault="00022736">
      <w:pPr>
        <w:pStyle w:val="CaptionedFigure"/>
        <w:rPr>
          <w:lang w:eastAsia="zh-TW"/>
        </w:rPr>
      </w:pPr>
      <w:r>
        <w:rPr>
          <w:noProof/>
        </w:rPr>
        <w:drawing>
          <wp:inline distT="0" distB="0" distL="0" distR="0">
            <wp:extent cx="5922236" cy="2998798"/>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jpg"/>
                    <pic:cNvPicPr>
                      <a:picLocks noChangeAspect="1" noChangeArrowheads="1"/>
                    </pic:cNvPicPr>
                  </pic:nvPicPr>
                  <pic:blipFill rotWithShape="1">
                    <a:blip r:embed="rId7"/>
                    <a:srcRect l="8504" t="10" r="3780" b="-10"/>
                    <a:stretch/>
                  </pic:blipFill>
                  <pic:spPr bwMode="auto">
                    <a:xfrm>
                      <a:off x="0" y="0"/>
                      <a:ext cx="6015002" cy="3045771"/>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1: Map showing the location of Kiwulan, and other places in northern Taiwan named in the text. Map data from naturalearthdata.com</w:t>
      </w:r>
    </w:p>
    <w:p w:rsidR="009C0077" w:rsidRDefault="00022736">
      <w:pPr>
        <w:pStyle w:val="Heading1"/>
      </w:pPr>
      <w:bookmarkStart w:id="2" w:name="excavations-at-kiwulan-in-northeastern-t"/>
      <w:r>
        <w:t>Excavations at Kiwulan in northeastern Taiwan</w:t>
      </w:r>
      <w:bookmarkEnd w:id="2"/>
    </w:p>
    <w:p w:rsidR="009C0077" w:rsidRDefault="00022736">
      <w:pPr>
        <w:pStyle w:val="FirstParagraph"/>
      </w:pPr>
      <w:r>
        <w:t>Information about Kiwulan (Figure 1)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2</w:t>
      </w:r>
      <w:r>
        <w:t xml:space="preserve"> (Chen 2007).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w:t>
      </w:r>
      <w:r>
        <w:lastRenderedPageBreak/>
        <w:t>of artifacts, the center of the site is the open area consisting of A and D sections, which is also the study area where our samples selected from (Figure 2).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w:t>
      </w:r>
    </w:p>
    <w:p w:rsidR="009C0077" w:rsidRDefault="00022736">
      <w:pPr>
        <w:pStyle w:val="CaptionedFigure"/>
      </w:pPr>
      <w:r>
        <w:rPr>
          <w:noProof/>
        </w:rPr>
        <w:drawing>
          <wp:inline distT="0" distB="0" distL="0" distR="0">
            <wp:extent cx="5819686" cy="3791567"/>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jpg"/>
                    <pic:cNvPicPr>
                      <a:picLocks noChangeAspect="1" noChangeArrowheads="1"/>
                    </pic:cNvPicPr>
                  </pic:nvPicPr>
                  <pic:blipFill rotWithShape="1">
                    <a:blip r:embed="rId8"/>
                    <a:srcRect l="3824" t="9085" r="3367" b="10527"/>
                    <a:stretch/>
                  </pic:blipFill>
                  <pic:spPr bwMode="auto">
                    <a:xfrm>
                      <a:off x="0" y="0"/>
                      <a:ext cx="5849744" cy="3811150"/>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2: Map showing the largest section of excavation areas at Kiwulan, and the distribution of forty squares sampled in this paper presented in red with square ID number. Small dots represent the location of post-holes. Each square is 4 x 4 m</w:t>
      </w:r>
    </w:p>
    <w:p w:rsidR="009C0077" w:rsidRDefault="00022736">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color and texture of the deposit. The interpretation of the sterile deposit is still under debate, with pollen analysis suggesting dry weather leading to site abandonment (Lin 2015; Chiu 2004; Chen 2007). There are 32 radiocarbon ages spanning the two components, previously published by Chen (2007), and shown here in Figure 3 and Table 1.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 (Hsieh </w:t>
      </w:r>
      <w:r>
        <w:lastRenderedPageBreak/>
        <w:t>2009; Wang 2011). However, we found some ambiguities in the previous chronology, so to help answer our research question, we re-examined the upper component to devise a new chronology to assign artifacts to the pre-European, European, and the Chinese periods.</w:t>
      </w:r>
    </w:p>
    <w:p w:rsidR="009C0077" w:rsidRDefault="00022736">
      <w:pPr>
        <w:pStyle w:val="BodyText"/>
      </w:pPr>
      <w:r>
        <w:t xml:space="preserve">The archaeological indicators of the start of the European influence at Kiwulan are the appearance of light grey glazed jars, known as “An-ping” 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 light gray glazed jars in this region has been found among the cargo of the Spanish shipwreck </w:t>
      </w:r>
      <w:r>
        <w:rPr>
          <w:i/>
        </w:rPr>
        <w:t>San Diego</w:t>
      </w:r>
      <w:r>
        <w:t xml:space="preserve">, which sunk in 1600 AD (Hsieh 2009; Hsieh 1995). Southeast China is assumed to be the origin of the light gray glazed jars, however these are commonly found at sites in Taiwan that were associated with European activities, such as the Zeelandia fort site in Tainan (Wang &amp; Liu 2007). The jar shapes found at Kiwulan are typical of those found elsewhere in VOC sites occupied during the 17th century (Berrocal </w:t>
      </w:r>
      <w:r>
        <w:rPr>
          <w:i/>
        </w:rPr>
        <w:t>et al.</w:t>
      </w:r>
      <w:r>
        <w:t xml:space="preserve"> 2018: 917; Cort 2017: 282; Grave &amp; McNiven 2013; Ketel 2011; Klose &amp; Schrire 2018: 131).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rsidR="009C0077" w:rsidRDefault="00022736">
      <w:pPr>
        <w:pStyle w:val="BodyText"/>
      </w:pPr>
      <w:r>
        <w:t>The archaeological signature of the Chinese period at Kiwulan is the large amount and diversity of Chinese porcelains in many forms such as bowls, plates, and cups. Other indicators include opium pipe-bowls and distinctive architectural bricks and tiles used by Chinese (Hsieh 2009). Chinese migrations to Yilan were also recorded in official Chinese records written in the early 19th century recording the first immigrants in 1768 (Chen 1963; Ke 1993).</w:t>
      </w:r>
    </w:p>
    <w:p w:rsidR="009C0077" w:rsidRDefault="00574732">
      <w:pPr>
        <w:pStyle w:val="CaptionedFigure"/>
      </w:pPr>
      <w:r>
        <w:rPr>
          <w:noProof/>
        </w:rPr>
        <w:lastRenderedPageBreak/>
        <w:drawing>
          <wp:inline distT="0" distB="0" distL="0" distR="0">
            <wp:extent cx="5631391" cy="2700471"/>
            <wp:effectExtent l="0" t="0" r="0" b="0"/>
            <wp:docPr id="12" name="Picture 1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3-plot-c14-ages-distribution.jpg"/>
                    <pic:cNvPicPr/>
                  </pic:nvPicPr>
                  <pic:blipFill rotWithShape="1">
                    <a:blip r:embed="rId9">
                      <a:extLst>
                        <a:ext uri="{28A0092B-C50C-407E-A947-70E740481C1C}">
                          <a14:useLocalDpi xmlns:a14="http://schemas.microsoft.com/office/drawing/2010/main" val="0"/>
                        </a:ext>
                      </a:extLst>
                    </a:blip>
                    <a:srcRect l="866" t="4334" r="2537" b="2964"/>
                    <a:stretch/>
                  </pic:blipFill>
                  <pic:spPr bwMode="auto">
                    <a:xfrm>
                      <a:off x="0" y="0"/>
                      <a:ext cx="5694218" cy="2730599"/>
                    </a:xfrm>
                    <a:prstGeom prst="rect">
                      <a:avLst/>
                    </a:prstGeom>
                    <a:ln>
                      <a:noFill/>
                    </a:ln>
                    <a:extLst>
                      <a:ext uri="{53640926-AAD7-44D8-BBD7-CCE9431645EC}">
                        <a14:shadowObscured xmlns:a14="http://schemas.microsoft.com/office/drawing/2010/main"/>
                      </a:ext>
                    </a:extLst>
                  </pic:spPr>
                </pic:pic>
              </a:graphicData>
            </a:graphic>
          </wp:inline>
        </w:drawing>
      </w:r>
    </w:p>
    <w:p w:rsidR="0039673E" w:rsidRDefault="00022736">
      <w:pPr>
        <w:pStyle w:val="ImageCaption"/>
      </w:pPr>
      <w:r>
        <w:t>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rsidR="0039673E" w:rsidRDefault="0039673E">
      <w:pPr>
        <w:pStyle w:val="ImageCaption"/>
      </w:pPr>
    </w:p>
    <w:tbl>
      <w:tblPr>
        <w:tblStyle w:val="Table"/>
        <w:tblW w:w="5000" w:type="pct"/>
        <w:tblLook w:val="07E0" w:firstRow="1" w:lastRow="1" w:firstColumn="1" w:lastColumn="1" w:noHBand="1" w:noVBand="1"/>
      </w:tblPr>
      <w:tblGrid>
        <w:gridCol w:w="1277"/>
        <w:gridCol w:w="1170"/>
        <w:gridCol w:w="1482"/>
        <w:gridCol w:w="1431"/>
        <w:gridCol w:w="1678"/>
        <w:gridCol w:w="2538"/>
      </w:tblGrid>
      <w:tr w:rsidR="0039673E" w:rsidTr="0039673E">
        <w:tc>
          <w:tcPr>
            <w:tcW w:w="667"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Lab code</w:t>
            </w:r>
          </w:p>
        </w:tc>
        <w:tc>
          <w:tcPr>
            <w:tcW w:w="611"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Pit-Layer</w:t>
            </w:r>
          </w:p>
        </w:tc>
        <w:tc>
          <w:tcPr>
            <w:tcW w:w="774"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Above mean sea level (cm)</w:t>
            </w:r>
          </w:p>
        </w:tc>
        <w:tc>
          <w:tcPr>
            <w:tcW w:w="747"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Uncalibrated Age BP</w:t>
            </w:r>
          </w:p>
        </w:tc>
        <w:tc>
          <w:tcPr>
            <w:tcW w:w="876"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Calibrated Age BP (95% credible interval)</w:t>
            </w:r>
          </w:p>
        </w:tc>
        <w:tc>
          <w:tcPr>
            <w:tcW w:w="1325"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Context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NTU-3803</w:t>
            </w:r>
          </w:p>
        </w:tc>
        <w:tc>
          <w:tcPr>
            <w:tcW w:w="611" w:type="pct"/>
          </w:tcPr>
          <w:p w:rsidR="006D28D4" w:rsidRPr="0039673E" w:rsidRDefault="006D28D4" w:rsidP="0039673E">
            <w:pPr>
              <w:pStyle w:val="Compact"/>
              <w:rPr>
                <w:sz w:val="22"/>
                <w:szCs w:val="22"/>
              </w:rPr>
            </w:pPr>
            <w:r w:rsidRPr="0039673E">
              <w:rPr>
                <w:sz w:val="22"/>
                <w:szCs w:val="22"/>
              </w:rPr>
              <w:t>P052-L7</w:t>
            </w:r>
          </w:p>
        </w:tc>
        <w:tc>
          <w:tcPr>
            <w:tcW w:w="774" w:type="pct"/>
          </w:tcPr>
          <w:p w:rsidR="006D28D4" w:rsidRPr="0039673E" w:rsidRDefault="006D28D4" w:rsidP="0039673E">
            <w:pPr>
              <w:pStyle w:val="Compact"/>
              <w:rPr>
                <w:sz w:val="22"/>
                <w:szCs w:val="22"/>
              </w:rPr>
            </w:pPr>
            <w:r w:rsidRPr="0039673E">
              <w:rPr>
                <w:sz w:val="22"/>
                <w:szCs w:val="22"/>
              </w:rPr>
              <w:t>0 to -10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NTU-3925</w:t>
            </w:r>
          </w:p>
        </w:tc>
        <w:tc>
          <w:tcPr>
            <w:tcW w:w="611" w:type="pct"/>
          </w:tcPr>
          <w:p w:rsidR="006D28D4" w:rsidRPr="0039673E" w:rsidRDefault="006D28D4" w:rsidP="0039673E">
            <w:pPr>
              <w:pStyle w:val="Compact"/>
              <w:rPr>
                <w:sz w:val="22"/>
                <w:szCs w:val="22"/>
              </w:rPr>
            </w:pPr>
            <w:r w:rsidRPr="0039673E">
              <w:rPr>
                <w:sz w:val="22"/>
                <w:szCs w:val="22"/>
              </w:rPr>
              <w:t>P051-L17</w:t>
            </w:r>
          </w:p>
        </w:tc>
        <w:tc>
          <w:tcPr>
            <w:tcW w:w="774" w:type="pct"/>
          </w:tcPr>
          <w:p w:rsidR="006D28D4" w:rsidRPr="0039673E" w:rsidRDefault="006D28D4" w:rsidP="0039673E">
            <w:pPr>
              <w:pStyle w:val="Compact"/>
              <w:rPr>
                <w:sz w:val="22"/>
                <w:szCs w:val="22"/>
              </w:rPr>
            </w:pPr>
            <w:r w:rsidRPr="0039673E">
              <w:rPr>
                <w:sz w:val="22"/>
                <w:szCs w:val="22"/>
              </w:rPr>
              <w:t>-36 to -56</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sterile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NTU-3943</w:t>
            </w:r>
          </w:p>
        </w:tc>
        <w:tc>
          <w:tcPr>
            <w:tcW w:w="611" w:type="pct"/>
          </w:tcPr>
          <w:p w:rsidR="006D28D4" w:rsidRPr="0039673E" w:rsidRDefault="006D28D4" w:rsidP="0039673E">
            <w:pPr>
              <w:pStyle w:val="Compact"/>
              <w:rPr>
                <w:sz w:val="22"/>
                <w:szCs w:val="22"/>
              </w:rPr>
            </w:pPr>
            <w:r w:rsidRPr="0039673E">
              <w:rPr>
                <w:sz w:val="22"/>
                <w:szCs w:val="22"/>
              </w:rPr>
              <w:t>P051-L19</w:t>
            </w:r>
          </w:p>
        </w:tc>
        <w:tc>
          <w:tcPr>
            <w:tcW w:w="774" w:type="pct"/>
          </w:tcPr>
          <w:p w:rsidR="006D28D4" w:rsidRPr="0039673E" w:rsidRDefault="006D28D4" w:rsidP="0039673E">
            <w:pPr>
              <w:pStyle w:val="Compact"/>
              <w:rPr>
                <w:sz w:val="22"/>
                <w:szCs w:val="22"/>
              </w:rPr>
            </w:pPr>
            <w:r w:rsidRPr="0039673E">
              <w:rPr>
                <w:sz w:val="22"/>
                <w:szCs w:val="22"/>
              </w:rPr>
              <w:t>-70 to -90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sterile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NTU-4283</w:t>
            </w:r>
          </w:p>
        </w:tc>
        <w:tc>
          <w:tcPr>
            <w:tcW w:w="611" w:type="pct"/>
          </w:tcPr>
          <w:p w:rsidR="006D28D4" w:rsidRPr="0039673E" w:rsidRDefault="006D28D4" w:rsidP="0039673E">
            <w:pPr>
              <w:pStyle w:val="Compact"/>
              <w:rPr>
                <w:sz w:val="22"/>
                <w:szCs w:val="22"/>
              </w:rPr>
            </w:pPr>
            <w:r w:rsidRPr="0039673E">
              <w:rPr>
                <w:sz w:val="22"/>
                <w:szCs w:val="22"/>
              </w:rPr>
              <w:t>P063-L12</w:t>
            </w:r>
          </w:p>
        </w:tc>
        <w:tc>
          <w:tcPr>
            <w:tcW w:w="774" w:type="pct"/>
          </w:tcPr>
          <w:p w:rsidR="006D28D4" w:rsidRPr="0039673E" w:rsidRDefault="006D28D4" w:rsidP="0039673E">
            <w:pPr>
              <w:pStyle w:val="Compact"/>
              <w:rPr>
                <w:sz w:val="22"/>
                <w:szCs w:val="22"/>
              </w:rPr>
            </w:pPr>
            <w:r w:rsidRPr="0039673E">
              <w:rPr>
                <w:sz w:val="22"/>
                <w:szCs w:val="22"/>
              </w:rPr>
              <w:t>-30 to -70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midden H044</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NTU-4293</w:t>
            </w:r>
          </w:p>
        </w:tc>
        <w:tc>
          <w:tcPr>
            <w:tcW w:w="611" w:type="pct"/>
          </w:tcPr>
          <w:p w:rsidR="006D28D4" w:rsidRPr="0039673E" w:rsidRDefault="006D28D4" w:rsidP="0039673E">
            <w:pPr>
              <w:pStyle w:val="Compact"/>
              <w:rPr>
                <w:sz w:val="22"/>
                <w:szCs w:val="22"/>
              </w:rPr>
            </w:pPr>
            <w:r w:rsidRPr="0039673E">
              <w:rPr>
                <w:sz w:val="22"/>
                <w:szCs w:val="22"/>
              </w:rPr>
              <w:t>P089-L11</w:t>
            </w:r>
          </w:p>
        </w:tc>
        <w:tc>
          <w:tcPr>
            <w:tcW w:w="774" w:type="pct"/>
          </w:tcPr>
          <w:p w:rsidR="006D28D4" w:rsidRPr="0039673E" w:rsidRDefault="006D28D4" w:rsidP="0039673E">
            <w:pPr>
              <w:pStyle w:val="Compact"/>
              <w:rPr>
                <w:sz w:val="22"/>
                <w:szCs w:val="22"/>
              </w:rPr>
            </w:pPr>
            <w:r w:rsidRPr="0039673E">
              <w:rPr>
                <w:sz w:val="22"/>
                <w:szCs w:val="22"/>
              </w:rPr>
              <w:t>-50 to -70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NTU-4305</w:t>
            </w:r>
          </w:p>
        </w:tc>
        <w:tc>
          <w:tcPr>
            <w:tcW w:w="611" w:type="pct"/>
          </w:tcPr>
          <w:p w:rsidR="006D28D4" w:rsidRPr="0039673E" w:rsidRDefault="006D28D4" w:rsidP="0039673E">
            <w:pPr>
              <w:pStyle w:val="Compact"/>
              <w:rPr>
                <w:sz w:val="22"/>
                <w:szCs w:val="22"/>
              </w:rPr>
            </w:pPr>
            <w:r w:rsidRPr="0039673E">
              <w:rPr>
                <w:sz w:val="22"/>
                <w:szCs w:val="22"/>
              </w:rPr>
              <w:t>P089-L7</w:t>
            </w:r>
          </w:p>
        </w:tc>
        <w:tc>
          <w:tcPr>
            <w:tcW w:w="774" w:type="pct"/>
          </w:tcPr>
          <w:p w:rsidR="006D28D4" w:rsidRPr="0039673E" w:rsidRDefault="006D28D4" w:rsidP="0039673E">
            <w:pPr>
              <w:pStyle w:val="Compact"/>
              <w:rPr>
                <w:sz w:val="22"/>
                <w:szCs w:val="22"/>
              </w:rPr>
            </w:pPr>
            <w:r w:rsidRPr="0039673E">
              <w:rPr>
                <w:sz w:val="22"/>
                <w:szCs w:val="22"/>
              </w:rPr>
              <w:t>-20 to -30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NTU-4322</w:t>
            </w:r>
          </w:p>
        </w:tc>
        <w:tc>
          <w:tcPr>
            <w:tcW w:w="611" w:type="pct"/>
          </w:tcPr>
          <w:p w:rsidR="006D28D4" w:rsidRPr="0039673E" w:rsidRDefault="006D28D4" w:rsidP="0039673E">
            <w:pPr>
              <w:pStyle w:val="Compact"/>
              <w:rPr>
                <w:sz w:val="22"/>
                <w:szCs w:val="22"/>
              </w:rPr>
            </w:pPr>
            <w:r w:rsidRPr="0039673E">
              <w:rPr>
                <w:sz w:val="22"/>
                <w:szCs w:val="22"/>
              </w:rPr>
              <w:t>P051-L11</w:t>
            </w:r>
          </w:p>
        </w:tc>
        <w:tc>
          <w:tcPr>
            <w:tcW w:w="774" w:type="pct"/>
          </w:tcPr>
          <w:p w:rsidR="006D28D4" w:rsidRPr="0039673E" w:rsidRDefault="006D28D4" w:rsidP="0039673E">
            <w:pPr>
              <w:pStyle w:val="Compact"/>
              <w:rPr>
                <w:sz w:val="22"/>
                <w:szCs w:val="22"/>
              </w:rPr>
            </w:pPr>
            <w:r w:rsidRPr="0039673E">
              <w:rPr>
                <w:sz w:val="22"/>
                <w:szCs w:val="22"/>
              </w:rPr>
              <w:t>0 to -40</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midden H026</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NTU-4323</w:t>
            </w:r>
          </w:p>
        </w:tc>
        <w:tc>
          <w:tcPr>
            <w:tcW w:w="611" w:type="pct"/>
          </w:tcPr>
          <w:p w:rsidR="006D28D4" w:rsidRPr="0039673E" w:rsidRDefault="006D28D4" w:rsidP="0039673E">
            <w:pPr>
              <w:pStyle w:val="Compact"/>
              <w:rPr>
                <w:sz w:val="22"/>
                <w:szCs w:val="22"/>
              </w:rPr>
            </w:pPr>
            <w:r w:rsidRPr="0039673E">
              <w:rPr>
                <w:sz w:val="22"/>
                <w:szCs w:val="22"/>
              </w:rPr>
              <w:t>P070-L3</w:t>
            </w:r>
          </w:p>
        </w:tc>
        <w:tc>
          <w:tcPr>
            <w:tcW w:w="774" w:type="pct"/>
          </w:tcPr>
          <w:p w:rsidR="006D28D4" w:rsidRPr="0039673E" w:rsidRDefault="006D28D4" w:rsidP="0039673E">
            <w:pPr>
              <w:pStyle w:val="Compact"/>
              <w:rPr>
                <w:sz w:val="22"/>
                <w:szCs w:val="22"/>
              </w:rPr>
            </w:pPr>
            <w:r w:rsidRPr="0039673E">
              <w:rPr>
                <w:sz w:val="22"/>
                <w:szCs w:val="22"/>
              </w:rPr>
              <w:t>20 to -57</w:t>
            </w:r>
          </w:p>
        </w:tc>
        <w:tc>
          <w:tcPr>
            <w:tcW w:w="747" w:type="pct"/>
          </w:tcPr>
          <w:p w:rsidR="006D28D4" w:rsidRPr="0039673E" w:rsidRDefault="006D28D4" w:rsidP="0039673E">
            <w:pPr>
              <w:pStyle w:val="Compact"/>
              <w:rPr>
                <w:sz w:val="22"/>
                <w:szCs w:val="22"/>
              </w:rPr>
            </w:pPr>
            <w:r w:rsidRPr="0039673E">
              <w:rPr>
                <w:sz w:val="22"/>
                <w:szCs w:val="22"/>
              </w:rPr>
              <w:t>&lt;200</w:t>
            </w:r>
          </w:p>
        </w:tc>
        <w:tc>
          <w:tcPr>
            <w:tcW w:w="876" w:type="pct"/>
          </w:tcPr>
          <w:p w:rsidR="006D28D4" w:rsidRPr="0039673E" w:rsidRDefault="006D28D4" w:rsidP="0039673E">
            <w:pPr>
              <w:pStyle w:val="Compact"/>
              <w:rPr>
                <w:sz w:val="22"/>
                <w:szCs w:val="22"/>
              </w:rPr>
            </w:pPr>
          </w:p>
        </w:tc>
        <w:tc>
          <w:tcPr>
            <w:tcW w:w="1325" w:type="pct"/>
          </w:tcPr>
          <w:p w:rsidR="006D28D4" w:rsidRPr="0039673E" w:rsidRDefault="006D28D4" w:rsidP="0039673E">
            <w:pPr>
              <w:pStyle w:val="Compact"/>
              <w:rPr>
                <w:sz w:val="22"/>
                <w:szCs w:val="22"/>
              </w:rPr>
            </w:pPr>
            <w:r w:rsidRPr="0039673E">
              <w:rPr>
                <w:sz w:val="22"/>
                <w:szCs w:val="22"/>
              </w:rPr>
              <w:t>burial M095</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NTU-3993</w:t>
            </w:r>
          </w:p>
        </w:tc>
        <w:tc>
          <w:tcPr>
            <w:tcW w:w="611" w:type="pct"/>
          </w:tcPr>
          <w:p w:rsidR="006D28D4" w:rsidRPr="0039673E" w:rsidRDefault="006D28D4" w:rsidP="0039673E">
            <w:pPr>
              <w:pStyle w:val="Compact"/>
              <w:rPr>
                <w:sz w:val="22"/>
                <w:szCs w:val="22"/>
              </w:rPr>
            </w:pPr>
            <w:r w:rsidRPr="0039673E">
              <w:rPr>
                <w:sz w:val="22"/>
                <w:szCs w:val="22"/>
              </w:rPr>
              <w:t>P041-L7</w:t>
            </w:r>
          </w:p>
        </w:tc>
        <w:tc>
          <w:tcPr>
            <w:tcW w:w="774" w:type="pct"/>
          </w:tcPr>
          <w:p w:rsidR="006D28D4" w:rsidRPr="0039673E" w:rsidRDefault="006D28D4" w:rsidP="0039673E">
            <w:pPr>
              <w:pStyle w:val="Compact"/>
              <w:rPr>
                <w:sz w:val="22"/>
                <w:szCs w:val="22"/>
              </w:rPr>
            </w:pPr>
            <w:r w:rsidRPr="0039673E">
              <w:rPr>
                <w:sz w:val="22"/>
                <w:szCs w:val="22"/>
              </w:rPr>
              <w:t>-25 to -45</w:t>
            </w:r>
          </w:p>
        </w:tc>
        <w:tc>
          <w:tcPr>
            <w:tcW w:w="747" w:type="pct"/>
          </w:tcPr>
          <w:p w:rsidR="006D28D4" w:rsidRPr="0039673E" w:rsidRDefault="006D28D4" w:rsidP="0039673E">
            <w:pPr>
              <w:pStyle w:val="Compact"/>
              <w:rPr>
                <w:sz w:val="22"/>
                <w:szCs w:val="22"/>
              </w:rPr>
            </w:pPr>
            <w:r w:rsidRPr="0039673E">
              <w:rPr>
                <w:sz w:val="22"/>
                <w:szCs w:val="22"/>
              </w:rPr>
              <w:t>250±40</w:t>
            </w:r>
          </w:p>
        </w:tc>
        <w:tc>
          <w:tcPr>
            <w:tcW w:w="876" w:type="pct"/>
          </w:tcPr>
          <w:p w:rsidR="006D28D4" w:rsidRPr="0039673E" w:rsidRDefault="006D28D4" w:rsidP="0039673E">
            <w:pPr>
              <w:pStyle w:val="Compact"/>
              <w:rPr>
                <w:sz w:val="22"/>
                <w:szCs w:val="22"/>
              </w:rPr>
            </w:pPr>
            <w:r w:rsidRPr="0039673E">
              <w:rPr>
                <w:sz w:val="22"/>
                <w:szCs w:val="22"/>
              </w:rPr>
              <w:t>4-431</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NTU-4419</w:t>
            </w:r>
          </w:p>
        </w:tc>
        <w:tc>
          <w:tcPr>
            <w:tcW w:w="611" w:type="pct"/>
          </w:tcPr>
          <w:p w:rsidR="006D28D4" w:rsidRPr="0039673E" w:rsidRDefault="006D28D4" w:rsidP="0039673E">
            <w:pPr>
              <w:pStyle w:val="Compact"/>
              <w:rPr>
                <w:sz w:val="22"/>
                <w:szCs w:val="22"/>
              </w:rPr>
            </w:pPr>
            <w:r w:rsidRPr="0039673E">
              <w:rPr>
                <w:sz w:val="22"/>
                <w:szCs w:val="22"/>
              </w:rPr>
              <w:t>P162-L3</w:t>
            </w:r>
          </w:p>
        </w:tc>
        <w:tc>
          <w:tcPr>
            <w:tcW w:w="774" w:type="pct"/>
          </w:tcPr>
          <w:p w:rsidR="006D28D4" w:rsidRPr="0039673E" w:rsidRDefault="006D28D4" w:rsidP="0039673E">
            <w:pPr>
              <w:pStyle w:val="Compact"/>
              <w:rPr>
                <w:sz w:val="22"/>
                <w:szCs w:val="22"/>
              </w:rPr>
            </w:pPr>
            <w:r w:rsidRPr="0039673E">
              <w:rPr>
                <w:sz w:val="22"/>
                <w:szCs w:val="22"/>
              </w:rPr>
              <w:t>-10 to -110</w:t>
            </w:r>
          </w:p>
        </w:tc>
        <w:tc>
          <w:tcPr>
            <w:tcW w:w="747" w:type="pct"/>
          </w:tcPr>
          <w:p w:rsidR="006D28D4" w:rsidRPr="0039673E" w:rsidRDefault="006D28D4" w:rsidP="0039673E">
            <w:pPr>
              <w:pStyle w:val="Compact"/>
              <w:rPr>
                <w:sz w:val="22"/>
                <w:szCs w:val="22"/>
              </w:rPr>
            </w:pPr>
            <w:r w:rsidRPr="0039673E">
              <w:rPr>
                <w:sz w:val="22"/>
                <w:szCs w:val="22"/>
              </w:rPr>
              <w:t>280±70</w:t>
            </w:r>
          </w:p>
        </w:tc>
        <w:tc>
          <w:tcPr>
            <w:tcW w:w="876" w:type="pct"/>
          </w:tcPr>
          <w:p w:rsidR="006D28D4" w:rsidRPr="0039673E" w:rsidRDefault="006D28D4" w:rsidP="0039673E">
            <w:pPr>
              <w:pStyle w:val="Compact"/>
              <w:rPr>
                <w:sz w:val="22"/>
                <w:szCs w:val="22"/>
              </w:rPr>
            </w:pPr>
            <w:r w:rsidRPr="0039673E">
              <w:rPr>
                <w:sz w:val="22"/>
                <w:szCs w:val="22"/>
              </w:rPr>
              <w:t>13-486</w:t>
            </w:r>
          </w:p>
        </w:tc>
        <w:tc>
          <w:tcPr>
            <w:tcW w:w="1325" w:type="pct"/>
          </w:tcPr>
          <w:p w:rsidR="006D28D4" w:rsidRPr="0039673E" w:rsidRDefault="006D28D4" w:rsidP="0039673E">
            <w:pPr>
              <w:pStyle w:val="Compact"/>
              <w:rPr>
                <w:sz w:val="22"/>
                <w:szCs w:val="22"/>
              </w:rPr>
            </w:pPr>
            <w:r w:rsidRPr="0039673E">
              <w:rPr>
                <w:sz w:val="22"/>
                <w:szCs w:val="22"/>
              </w:rPr>
              <w:t>midden H172</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NTU-4311</w:t>
            </w:r>
          </w:p>
        </w:tc>
        <w:tc>
          <w:tcPr>
            <w:tcW w:w="611" w:type="pct"/>
          </w:tcPr>
          <w:p w:rsidR="006D28D4" w:rsidRPr="0039673E" w:rsidRDefault="006D28D4" w:rsidP="0039673E">
            <w:pPr>
              <w:pStyle w:val="Compact"/>
              <w:rPr>
                <w:sz w:val="22"/>
                <w:szCs w:val="22"/>
              </w:rPr>
            </w:pPr>
            <w:r w:rsidRPr="0039673E">
              <w:rPr>
                <w:sz w:val="22"/>
                <w:szCs w:val="22"/>
              </w:rPr>
              <w:t>P052-L16</w:t>
            </w:r>
          </w:p>
        </w:tc>
        <w:tc>
          <w:tcPr>
            <w:tcW w:w="774" w:type="pct"/>
          </w:tcPr>
          <w:p w:rsidR="006D28D4" w:rsidRPr="0039673E" w:rsidRDefault="006D28D4" w:rsidP="0039673E">
            <w:pPr>
              <w:pStyle w:val="Compact"/>
              <w:rPr>
                <w:sz w:val="22"/>
                <w:szCs w:val="22"/>
              </w:rPr>
            </w:pPr>
            <w:r w:rsidRPr="0039673E">
              <w:rPr>
                <w:sz w:val="22"/>
                <w:szCs w:val="22"/>
              </w:rPr>
              <w:t>-110 to -130</w:t>
            </w:r>
          </w:p>
        </w:tc>
        <w:tc>
          <w:tcPr>
            <w:tcW w:w="747" w:type="pct"/>
          </w:tcPr>
          <w:p w:rsidR="006D28D4" w:rsidRPr="0039673E" w:rsidRDefault="006D28D4" w:rsidP="0039673E">
            <w:pPr>
              <w:pStyle w:val="Compact"/>
              <w:rPr>
                <w:sz w:val="22"/>
                <w:szCs w:val="22"/>
              </w:rPr>
            </w:pPr>
            <w:r w:rsidRPr="0039673E">
              <w:rPr>
                <w:sz w:val="22"/>
                <w:szCs w:val="22"/>
              </w:rPr>
              <w:t>310±100</w:t>
            </w:r>
          </w:p>
        </w:tc>
        <w:tc>
          <w:tcPr>
            <w:tcW w:w="876" w:type="pct"/>
          </w:tcPr>
          <w:p w:rsidR="006D28D4" w:rsidRPr="0039673E" w:rsidRDefault="006D28D4" w:rsidP="0039673E">
            <w:pPr>
              <w:pStyle w:val="Compact"/>
              <w:rPr>
                <w:sz w:val="22"/>
                <w:szCs w:val="22"/>
              </w:rPr>
            </w:pPr>
            <w:r w:rsidRPr="0039673E">
              <w:rPr>
                <w:sz w:val="22"/>
                <w:szCs w:val="22"/>
              </w:rPr>
              <w:t>16-511</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NTU-4320</w:t>
            </w:r>
          </w:p>
        </w:tc>
        <w:tc>
          <w:tcPr>
            <w:tcW w:w="611" w:type="pct"/>
          </w:tcPr>
          <w:p w:rsidR="006D28D4" w:rsidRPr="0039673E" w:rsidRDefault="006D28D4" w:rsidP="0039673E">
            <w:pPr>
              <w:pStyle w:val="Compact"/>
              <w:rPr>
                <w:sz w:val="22"/>
                <w:szCs w:val="22"/>
              </w:rPr>
            </w:pPr>
            <w:r w:rsidRPr="0039673E">
              <w:rPr>
                <w:sz w:val="22"/>
                <w:szCs w:val="22"/>
              </w:rPr>
              <w:t>P168-L1</w:t>
            </w:r>
          </w:p>
        </w:tc>
        <w:tc>
          <w:tcPr>
            <w:tcW w:w="774" w:type="pct"/>
          </w:tcPr>
          <w:p w:rsidR="006D28D4" w:rsidRPr="0039673E" w:rsidRDefault="006D28D4" w:rsidP="0039673E">
            <w:pPr>
              <w:pStyle w:val="Compact"/>
              <w:rPr>
                <w:sz w:val="22"/>
                <w:szCs w:val="22"/>
              </w:rPr>
            </w:pPr>
            <w:r w:rsidRPr="0039673E">
              <w:rPr>
                <w:sz w:val="22"/>
                <w:szCs w:val="22"/>
              </w:rPr>
              <w:t>6 to -51</w:t>
            </w:r>
          </w:p>
        </w:tc>
        <w:tc>
          <w:tcPr>
            <w:tcW w:w="747" w:type="pct"/>
          </w:tcPr>
          <w:p w:rsidR="006D28D4" w:rsidRPr="0039673E" w:rsidRDefault="006D28D4" w:rsidP="0039673E">
            <w:pPr>
              <w:pStyle w:val="Compact"/>
              <w:rPr>
                <w:sz w:val="22"/>
                <w:szCs w:val="22"/>
              </w:rPr>
            </w:pPr>
            <w:r w:rsidRPr="0039673E">
              <w:rPr>
                <w:sz w:val="22"/>
                <w:szCs w:val="22"/>
              </w:rPr>
              <w:t>340±100</w:t>
            </w:r>
          </w:p>
        </w:tc>
        <w:tc>
          <w:tcPr>
            <w:tcW w:w="876" w:type="pct"/>
          </w:tcPr>
          <w:p w:rsidR="006D28D4" w:rsidRPr="0039673E" w:rsidRDefault="006D28D4" w:rsidP="0039673E">
            <w:pPr>
              <w:pStyle w:val="Compact"/>
              <w:rPr>
                <w:sz w:val="22"/>
                <w:szCs w:val="22"/>
              </w:rPr>
            </w:pPr>
            <w:r w:rsidRPr="0039673E">
              <w:rPr>
                <w:sz w:val="22"/>
                <w:szCs w:val="22"/>
              </w:rPr>
              <w:t>23-526</w:t>
            </w:r>
          </w:p>
        </w:tc>
        <w:tc>
          <w:tcPr>
            <w:tcW w:w="1325" w:type="pct"/>
          </w:tcPr>
          <w:p w:rsidR="006D28D4" w:rsidRPr="0039673E" w:rsidRDefault="006D28D4" w:rsidP="0039673E">
            <w:pPr>
              <w:pStyle w:val="Compact"/>
              <w:rPr>
                <w:sz w:val="22"/>
                <w:szCs w:val="22"/>
              </w:rPr>
            </w:pPr>
            <w:r w:rsidRPr="0039673E">
              <w:rPr>
                <w:sz w:val="22"/>
                <w:szCs w:val="22"/>
              </w:rPr>
              <w:t>midden H193</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NTU-4016</w:t>
            </w:r>
          </w:p>
        </w:tc>
        <w:tc>
          <w:tcPr>
            <w:tcW w:w="611" w:type="pct"/>
          </w:tcPr>
          <w:p w:rsidR="006D28D4" w:rsidRPr="0039673E" w:rsidRDefault="006D28D4" w:rsidP="0039673E">
            <w:pPr>
              <w:pStyle w:val="Compact"/>
              <w:rPr>
                <w:sz w:val="22"/>
                <w:szCs w:val="22"/>
              </w:rPr>
            </w:pPr>
            <w:r w:rsidRPr="0039673E">
              <w:rPr>
                <w:sz w:val="22"/>
                <w:szCs w:val="22"/>
              </w:rPr>
              <w:t>P028-L9</w:t>
            </w:r>
          </w:p>
        </w:tc>
        <w:tc>
          <w:tcPr>
            <w:tcW w:w="774" w:type="pct"/>
          </w:tcPr>
          <w:p w:rsidR="006D28D4" w:rsidRPr="0039673E" w:rsidRDefault="006D28D4" w:rsidP="0039673E">
            <w:pPr>
              <w:pStyle w:val="Compact"/>
              <w:rPr>
                <w:sz w:val="22"/>
                <w:szCs w:val="22"/>
              </w:rPr>
            </w:pPr>
            <w:r w:rsidRPr="0039673E">
              <w:rPr>
                <w:sz w:val="22"/>
                <w:szCs w:val="22"/>
              </w:rPr>
              <w:t>-44 to -80</w:t>
            </w:r>
          </w:p>
        </w:tc>
        <w:tc>
          <w:tcPr>
            <w:tcW w:w="747" w:type="pct"/>
          </w:tcPr>
          <w:p w:rsidR="006D28D4" w:rsidRPr="0039673E" w:rsidRDefault="006D28D4" w:rsidP="0039673E">
            <w:pPr>
              <w:pStyle w:val="Compact"/>
              <w:rPr>
                <w:sz w:val="22"/>
                <w:szCs w:val="22"/>
              </w:rPr>
            </w:pPr>
            <w:r w:rsidRPr="0039673E">
              <w:rPr>
                <w:sz w:val="22"/>
                <w:szCs w:val="22"/>
              </w:rPr>
              <w:t>270±40</w:t>
            </w:r>
          </w:p>
        </w:tc>
        <w:tc>
          <w:tcPr>
            <w:tcW w:w="876" w:type="pct"/>
          </w:tcPr>
          <w:p w:rsidR="006D28D4" w:rsidRPr="0039673E" w:rsidRDefault="006D28D4" w:rsidP="0039673E">
            <w:pPr>
              <w:pStyle w:val="Compact"/>
              <w:rPr>
                <w:sz w:val="22"/>
                <w:szCs w:val="22"/>
              </w:rPr>
            </w:pPr>
            <w:r w:rsidRPr="0039673E">
              <w:rPr>
                <w:sz w:val="22"/>
                <w:szCs w:val="22"/>
              </w:rPr>
              <w:t>152-450</w:t>
            </w:r>
          </w:p>
        </w:tc>
        <w:tc>
          <w:tcPr>
            <w:tcW w:w="1325" w:type="pct"/>
          </w:tcPr>
          <w:p w:rsidR="006D28D4" w:rsidRPr="0039673E" w:rsidRDefault="006D28D4" w:rsidP="0039673E">
            <w:pPr>
              <w:pStyle w:val="Compact"/>
              <w:rPr>
                <w:sz w:val="22"/>
                <w:szCs w:val="22"/>
              </w:rPr>
            </w:pPr>
            <w:r w:rsidRPr="0039673E">
              <w:rPr>
                <w:sz w:val="22"/>
                <w:szCs w:val="22"/>
              </w:rPr>
              <w:t>burial M020</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NTU-4310</w:t>
            </w:r>
          </w:p>
        </w:tc>
        <w:tc>
          <w:tcPr>
            <w:tcW w:w="611" w:type="pct"/>
          </w:tcPr>
          <w:p w:rsidR="006D28D4" w:rsidRPr="0039673E" w:rsidRDefault="006D28D4" w:rsidP="0039673E">
            <w:pPr>
              <w:pStyle w:val="Compact"/>
              <w:rPr>
                <w:sz w:val="22"/>
                <w:szCs w:val="22"/>
              </w:rPr>
            </w:pPr>
            <w:r w:rsidRPr="0039673E">
              <w:rPr>
                <w:sz w:val="22"/>
                <w:szCs w:val="22"/>
              </w:rPr>
              <w:t>P018-L2</w:t>
            </w:r>
          </w:p>
        </w:tc>
        <w:tc>
          <w:tcPr>
            <w:tcW w:w="774" w:type="pct"/>
          </w:tcPr>
          <w:p w:rsidR="006D28D4" w:rsidRPr="0039673E" w:rsidRDefault="006D28D4" w:rsidP="0039673E">
            <w:pPr>
              <w:pStyle w:val="Compact"/>
              <w:rPr>
                <w:sz w:val="22"/>
                <w:szCs w:val="22"/>
              </w:rPr>
            </w:pPr>
            <w:r w:rsidRPr="0039673E">
              <w:rPr>
                <w:sz w:val="22"/>
                <w:szCs w:val="22"/>
              </w:rPr>
              <w:t>-28 to -70</w:t>
            </w:r>
          </w:p>
        </w:tc>
        <w:tc>
          <w:tcPr>
            <w:tcW w:w="747" w:type="pct"/>
          </w:tcPr>
          <w:p w:rsidR="006D28D4" w:rsidRPr="0039673E" w:rsidRDefault="006D28D4" w:rsidP="0039673E">
            <w:pPr>
              <w:pStyle w:val="Compact"/>
              <w:rPr>
                <w:sz w:val="22"/>
                <w:szCs w:val="22"/>
              </w:rPr>
            </w:pPr>
            <w:r w:rsidRPr="0039673E">
              <w:rPr>
                <w:sz w:val="22"/>
                <w:szCs w:val="22"/>
              </w:rPr>
              <w:t>360±100</w:t>
            </w:r>
          </w:p>
        </w:tc>
        <w:tc>
          <w:tcPr>
            <w:tcW w:w="876" w:type="pct"/>
          </w:tcPr>
          <w:p w:rsidR="006D28D4" w:rsidRPr="0039673E" w:rsidRDefault="006D28D4" w:rsidP="0039673E">
            <w:pPr>
              <w:pStyle w:val="Compact"/>
              <w:rPr>
                <w:sz w:val="22"/>
                <w:szCs w:val="22"/>
              </w:rPr>
            </w:pPr>
            <w:r w:rsidRPr="0039673E">
              <w:rPr>
                <w:sz w:val="22"/>
                <w:szCs w:val="22"/>
              </w:rPr>
              <w:t>85-544</w:t>
            </w:r>
          </w:p>
        </w:tc>
        <w:tc>
          <w:tcPr>
            <w:tcW w:w="1325" w:type="pct"/>
          </w:tcPr>
          <w:p w:rsidR="006D28D4" w:rsidRPr="0039673E" w:rsidRDefault="006D28D4" w:rsidP="0039673E">
            <w:pPr>
              <w:pStyle w:val="Compact"/>
              <w:rPr>
                <w:sz w:val="22"/>
                <w:szCs w:val="22"/>
              </w:rPr>
            </w:pPr>
            <w:r w:rsidRPr="0039673E">
              <w:rPr>
                <w:sz w:val="22"/>
                <w:szCs w:val="22"/>
              </w:rPr>
              <w:t>burial M039</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NTU-3791</w:t>
            </w:r>
          </w:p>
        </w:tc>
        <w:tc>
          <w:tcPr>
            <w:tcW w:w="611" w:type="pct"/>
          </w:tcPr>
          <w:p w:rsidR="006D28D4" w:rsidRPr="0039673E" w:rsidRDefault="006D28D4" w:rsidP="0039673E">
            <w:pPr>
              <w:pStyle w:val="Compact"/>
              <w:rPr>
                <w:sz w:val="22"/>
                <w:szCs w:val="22"/>
              </w:rPr>
            </w:pPr>
            <w:r w:rsidRPr="0039673E">
              <w:rPr>
                <w:sz w:val="22"/>
                <w:szCs w:val="22"/>
              </w:rPr>
              <w:t>P049-L11</w:t>
            </w:r>
          </w:p>
        </w:tc>
        <w:tc>
          <w:tcPr>
            <w:tcW w:w="774" w:type="pct"/>
          </w:tcPr>
          <w:p w:rsidR="006D28D4" w:rsidRPr="0039673E" w:rsidRDefault="006D28D4" w:rsidP="0039673E">
            <w:pPr>
              <w:pStyle w:val="Compact"/>
              <w:rPr>
                <w:sz w:val="22"/>
                <w:szCs w:val="22"/>
              </w:rPr>
            </w:pPr>
            <w:r w:rsidRPr="0039673E">
              <w:rPr>
                <w:sz w:val="22"/>
                <w:szCs w:val="22"/>
              </w:rPr>
              <w:t>-20 to -30</w:t>
            </w:r>
          </w:p>
        </w:tc>
        <w:tc>
          <w:tcPr>
            <w:tcW w:w="747" w:type="pct"/>
          </w:tcPr>
          <w:p w:rsidR="006D28D4" w:rsidRPr="0039673E" w:rsidRDefault="006D28D4" w:rsidP="0039673E">
            <w:pPr>
              <w:pStyle w:val="Compact"/>
              <w:rPr>
                <w:sz w:val="22"/>
                <w:szCs w:val="22"/>
              </w:rPr>
            </w:pPr>
            <w:r w:rsidRPr="0039673E">
              <w:rPr>
                <w:sz w:val="22"/>
                <w:szCs w:val="22"/>
              </w:rPr>
              <w:t>340±30</w:t>
            </w:r>
          </w:p>
        </w:tc>
        <w:tc>
          <w:tcPr>
            <w:tcW w:w="876" w:type="pct"/>
          </w:tcPr>
          <w:p w:rsidR="006D28D4" w:rsidRPr="0039673E" w:rsidRDefault="006D28D4" w:rsidP="0039673E">
            <w:pPr>
              <w:pStyle w:val="Compact"/>
              <w:rPr>
                <w:sz w:val="22"/>
                <w:szCs w:val="22"/>
              </w:rPr>
            </w:pPr>
            <w:r w:rsidRPr="0039673E">
              <w:rPr>
                <w:sz w:val="22"/>
                <w:szCs w:val="22"/>
              </w:rPr>
              <w:t>314-484</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lastRenderedPageBreak/>
              <w:t>NTU-4292</w:t>
            </w:r>
          </w:p>
        </w:tc>
        <w:tc>
          <w:tcPr>
            <w:tcW w:w="611" w:type="pct"/>
          </w:tcPr>
          <w:p w:rsidR="006D28D4" w:rsidRPr="0039673E" w:rsidRDefault="006D28D4" w:rsidP="0039673E">
            <w:pPr>
              <w:pStyle w:val="Compact"/>
              <w:rPr>
                <w:sz w:val="22"/>
                <w:szCs w:val="22"/>
              </w:rPr>
            </w:pPr>
            <w:r w:rsidRPr="0039673E">
              <w:rPr>
                <w:sz w:val="22"/>
                <w:szCs w:val="22"/>
              </w:rPr>
              <w:t>P052-L6</w:t>
            </w:r>
          </w:p>
        </w:tc>
        <w:tc>
          <w:tcPr>
            <w:tcW w:w="774" w:type="pct"/>
          </w:tcPr>
          <w:p w:rsidR="006D28D4" w:rsidRPr="0039673E" w:rsidRDefault="006D28D4" w:rsidP="0039673E">
            <w:pPr>
              <w:pStyle w:val="Compact"/>
              <w:rPr>
                <w:sz w:val="22"/>
                <w:szCs w:val="22"/>
              </w:rPr>
            </w:pPr>
            <w:r w:rsidRPr="0039673E">
              <w:rPr>
                <w:sz w:val="22"/>
                <w:szCs w:val="22"/>
              </w:rPr>
              <w:t>4 to -56</w:t>
            </w:r>
          </w:p>
        </w:tc>
        <w:tc>
          <w:tcPr>
            <w:tcW w:w="747" w:type="pct"/>
          </w:tcPr>
          <w:p w:rsidR="006D28D4" w:rsidRPr="0039673E" w:rsidRDefault="006D28D4" w:rsidP="0039673E">
            <w:pPr>
              <w:pStyle w:val="Compact"/>
              <w:rPr>
                <w:sz w:val="22"/>
                <w:szCs w:val="22"/>
              </w:rPr>
            </w:pPr>
            <w:r w:rsidRPr="0039673E">
              <w:rPr>
                <w:sz w:val="22"/>
                <w:szCs w:val="22"/>
              </w:rPr>
              <w:t>510±75</w:t>
            </w:r>
          </w:p>
        </w:tc>
        <w:tc>
          <w:tcPr>
            <w:tcW w:w="876" w:type="pct"/>
          </w:tcPr>
          <w:p w:rsidR="006D28D4" w:rsidRPr="0039673E" w:rsidRDefault="006D28D4" w:rsidP="0039673E">
            <w:pPr>
              <w:pStyle w:val="Compact"/>
              <w:rPr>
                <w:sz w:val="22"/>
                <w:szCs w:val="22"/>
              </w:rPr>
            </w:pPr>
            <w:r w:rsidRPr="0039673E">
              <w:rPr>
                <w:sz w:val="22"/>
                <w:szCs w:val="22"/>
              </w:rPr>
              <w:t>343-648</w:t>
            </w:r>
          </w:p>
        </w:tc>
        <w:tc>
          <w:tcPr>
            <w:tcW w:w="1325" w:type="pct"/>
          </w:tcPr>
          <w:p w:rsidR="006D28D4" w:rsidRPr="0039673E" w:rsidRDefault="006D28D4" w:rsidP="0039673E">
            <w:pPr>
              <w:pStyle w:val="Compact"/>
              <w:rPr>
                <w:sz w:val="22"/>
                <w:szCs w:val="22"/>
              </w:rPr>
            </w:pPr>
            <w:r w:rsidRPr="0039673E">
              <w:rPr>
                <w:sz w:val="22"/>
                <w:szCs w:val="22"/>
              </w:rPr>
              <w:t>burial M009</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NTU-4304</w:t>
            </w:r>
          </w:p>
        </w:tc>
        <w:tc>
          <w:tcPr>
            <w:tcW w:w="611" w:type="pct"/>
          </w:tcPr>
          <w:p w:rsidR="006D28D4" w:rsidRPr="0039673E" w:rsidRDefault="006D28D4" w:rsidP="0039673E">
            <w:pPr>
              <w:pStyle w:val="Compact"/>
              <w:rPr>
                <w:sz w:val="22"/>
                <w:szCs w:val="22"/>
              </w:rPr>
            </w:pPr>
            <w:r w:rsidRPr="0039673E">
              <w:rPr>
                <w:sz w:val="22"/>
                <w:szCs w:val="22"/>
              </w:rPr>
              <w:t>P066-L11</w:t>
            </w:r>
          </w:p>
        </w:tc>
        <w:tc>
          <w:tcPr>
            <w:tcW w:w="774" w:type="pct"/>
          </w:tcPr>
          <w:p w:rsidR="006D28D4" w:rsidRPr="0039673E" w:rsidRDefault="006D28D4" w:rsidP="0039673E">
            <w:pPr>
              <w:pStyle w:val="Compact"/>
              <w:rPr>
                <w:sz w:val="22"/>
                <w:szCs w:val="22"/>
              </w:rPr>
            </w:pPr>
            <w:r w:rsidRPr="0039673E">
              <w:rPr>
                <w:sz w:val="22"/>
                <w:szCs w:val="22"/>
              </w:rPr>
              <w:t>-40 to -60</w:t>
            </w:r>
          </w:p>
        </w:tc>
        <w:tc>
          <w:tcPr>
            <w:tcW w:w="747" w:type="pct"/>
          </w:tcPr>
          <w:p w:rsidR="006D28D4" w:rsidRPr="0039673E" w:rsidRDefault="006D28D4" w:rsidP="0039673E">
            <w:pPr>
              <w:pStyle w:val="Compact"/>
              <w:rPr>
                <w:sz w:val="22"/>
                <w:szCs w:val="22"/>
              </w:rPr>
            </w:pPr>
            <w:r w:rsidRPr="0039673E">
              <w:rPr>
                <w:sz w:val="22"/>
                <w:szCs w:val="22"/>
              </w:rPr>
              <w:t>600±75</w:t>
            </w:r>
          </w:p>
        </w:tc>
        <w:tc>
          <w:tcPr>
            <w:tcW w:w="876" w:type="pct"/>
          </w:tcPr>
          <w:p w:rsidR="006D28D4" w:rsidRPr="0039673E" w:rsidRDefault="006D28D4" w:rsidP="0039673E">
            <w:pPr>
              <w:pStyle w:val="Compact"/>
              <w:rPr>
                <w:sz w:val="22"/>
                <w:szCs w:val="22"/>
              </w:rPr>
            </w:pPr>
            <w:r w:rsidRPr="0039673E">
              <w:rPr>
                <w:sz w:val="22"/>
                <w:szCs w:val="22"/>
              </w:rPr>
              <w:t>515-672</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NTU-4423</w:t>
            </w:r>
          </w:p>
        </w:tc>
        <w:tc>
          <w:tcPr>
            <w:tcW w:w="611" w:type="pct"/>
          </w:tcPr>
          <w:p w:rsidR="006D28D4" w:rsidRPr="0039673E" w:rsidRDefault="006D28D4" w:rsidP="0039673E">
            <w:pPr>
              <w:pStyle w:val="Compact"/>
              <w:rPr>
                <w:sz w:val="22"/>
                <w:szCs w:val="22"/>
              </w:rPr>
            </w:pPr>
            <w:r w:rsidRPr="0039673E">
              <w:rPr>
                <w:sz w:val="22"/>
                <w:szCs w:val="22"/>
              </w:rPr>
              <w:t>P144-L5</w:t>
            </w:r>
          </w:p>
        </w:tc>
        <w:tc>
          <w:tcPr>
            <w:tcW w:w="774" w:type="pct"/>
          </w:tcPr>
          <w:p w:rsidR="006D28D4" w:rsidRPr="0039673E" w:rsidRDefault="006D28D4" w:rsidP="0039673E">
            <w:pPr>
              <w:pStyle w:val="Compact"/>
              <w:rPr>
                <w:sz w:val="22"/>
                <w:szCs w:val="22"/>
              </w:rPr>
            </w:pPr>
            <w:r w:rsidRPr="0039673E">
              <w:rPr>
                <w:sz w:val="22"/>
                <w:szCs w:val="22"/>
              </w:rPr>
              <w:t>-10 to -30</w:t>
            </w:r>
          </w:p>
        </w:tc>
        <w:tc>
          <w:tcPr>
            <w:tcW w:w="747" w:type="pct"/>
          </w:tcPr>
          <w:p w:rsidR="006D28D4" w:rsidRPr="0039673E" w:rsidRDefault="006D28D4" w:rsidP="0039673E">
            <w:pPr>
              <w:pStyle w:val="Compact"/>
              <w:rPr>
                <w:sz w:val="22"/>
                <w:szCs w:val="22"/>
              </w:rPr>
            </w:pPr>
            <w:r w:rsidRPr="0039673E">
              <w:rPr>
                <w:sz w:val="22"/>
                <w:szCs w:val="22"/>
              </w:rPr>
              <w:t>610±90</w:t>
            </w:r>
          </w:p>
        </w:tc>
        <w:tc>
          <w:tcPr>
            <w:tcW w:w="876" w:type="pct"/>
          </w:tcPr>
          <w:p w:rsidR="006D28D4" w:rsidRPr="0039673E" w:rsidRDefault="006D28D4" w:rsidP="0039673E">
            <w:pPr>
              <w:pStyle w:val="Compact"/>
              <w:rPr>
                <w:sz w:val="22"/>
                <w:szCs w:val="22"/>
              </w:rPr>
            </w:pPr>
            <w:r w:rsidRPr="0039673E">
              <w:rPr>
                <w:sz w:val="22"/>
                <w:szCs w:val="22"/>
              </w:rPr>
              <w:t>502-714</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NTU-4315</w:t>
            </w:r>
          </w:p>
        </w:tc>
        <w:tc>
          <w:tcPr>
            <w:tcW w:w="611" w:type="pct"/>
          </w:tcPr>
          <w:p w:rsidR="006D28D4" w:rsidRPr="0039673E" w:rsidRDefault="006D28D4" w:rsidP="0039673E">
            <w:pPr>
              <w:pStyle w:val="Compact"/>
              <w:rPr>
                <w:sz w:val="22"/>
                <w:szCs w:val="22"/>
              </w:rPr>
            </w:pPr>
            <w:r w:rsidRPr="0039673E">
              <w:rPr>
                <w:sz w:val="22"/>
                <w:szCs w:val="22"/>
              </w:rPr>
              <w:t>P248-L5</w:t>
            </w:r>
          </w:p>
        </w:tc>
        <w:tc>
          <w:tcPr>
            <w:tcW w:w="774" w:type="pct"/>
          </w:tcPr>
          <w:p w:rsidR="006D28D4" w:rsidRPr="0039673E" w:rsidRDefault="006D28D4" w:rsidP="0039673E">
            <w:pPr>
              <w:pStyle w:val="Compact"/>
              <w:rPr>
                <w:sz w:val="22"/>
                <w:szCs w:val="22"/>
              </w:rPr>
            </w:pPr>
            <w:r w:rsidRPr="0039673E">
              <w:rPr>
                <w:sz w:val="22"/>
                <w:szCs w:val="22"/>
              </w:rPr>
              <w:t>-100 to -120</w:t>
            </w:r>
          </w:p>
        </w:tc>
        <w:tc>
          <w:tcPr>
            <w:tcW w:w="747" w:type="pct"/>
          </w:tcPr>
          <w:p w:rsidR="006D28D4" w:rsidRPr="0039673E" w:rsidRDefault="006D28D4" w:rsidP="0039673E">
            <w:pPr>
              <w:pStyle w:val="Compact"/>
              <w:rPr>
                <w:sz w:val="22"/>
                <w:szCs w:val="22"/>
              </w:rPr>
            </w:pPr>
            <w:r w:rsidRPr="0039673E">
              <w:rPr>
                <w:sz w:val="22"/>
                <w:szCs w:val="22"/>
              </w:rPr>
              <w:t>800±120</w:t>
            </w:r>
          </w:p>
        </w:tc>
        <w:tc>
          <w:tcPr>
            <w:tcW w:w="876" w:type="pct"/>
          </w:tcPr>
          <w:p w:rsidR="006D28D4" w:rsidRPr="0039673E" w:rsidRDefault="006D28D4" w:rsidP="0039673E">
            <w:pPr>
              <w:pStyle w:val="Compact"/>
              <w:rPr>
                <w:sz w:val="22"/>
                <w:szCs w:val="22"/>
              </w:rPr>
            </w:pPr>
            <w:r w:rsidRPr="0039673E">
              <w:rPr>
                <w:sz w:val="22"/>
                <w:szCs w:val="22"/>
              </w:rPr>
              <w:t>562-951</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NTU-3926</w:t>
            </w:r>
          </w:p>
        </w:tc>
        <w:tc>
          <w:tcPr>
            <w:tcW w:w="611" w:type="pct"/>
          </w:tcPr>
          <w:p w:rsidR="006D28D4" w:rsidRPr="0039673E" w:rsidRDefault="006D28D4" w:rsidP="0039673E">
            <w:pPr>
              <w:pStyle w:val="Compact"/>
              <w:rPr>
                <w:sz w:val="22"/>
                <w:szCs w:val="22"/>
              </w:rPr>
            </w:pPr>
            <w:r w:rsidRPr="0039673E">
              <w:rPr>
                <w:sz w:val="22"/>
                <w:szCs w:val="22"/>
              </w:rPr>
              <w:t>P041-L9</w:t>
            </w:r>
          </w:p>
        </w:tc>
        <w:tc>
          <w:tcPr>
            <w:tcW w:w="774" w:type="pct"/>
          </w:tcPr>
          <w:p w:rsidR="006D28D4" w:rsidRPr="0039673E" w:rsidRDefault="006D28D4" w:rsidP="0039673E">
            <w:pPr>
              <w:pStyle w:val="Compact"/>
              <w:rPr>
                <w:sz w:val="22"/>
                <w:szCs w:val="22"/>
              </w:rPr>
            </w:pPr>
            <w:r w:rsidRPr="0039673E">
              <w:rPr>
                <w:sz w:val="22"/>
                <w:szCs w:val="22"/>
              </w:rPr>
              <w:t>-70 to -90</w:t>
            </w:r>
          </w:p>
        </w:tc>
        <w:tc>
          <w:tcPr>
            <w:tcW w:w="747" w:type="pct"/>
          </w:tcPr>
          <w:p w:rsidR="006D28D4" w:rsidRPr="0039673E" w:rsidRDefault="006D28D4" w:rsidP="0039673E">
            <w:pPr>
              <w:pStyle w:val="Compact"/>
              <w:rPr>
                <w:sz w:val="22"/>
                <w:szCs w:val="22"/>
              </w:rPr>
            </w:pPr>
            <w:r w:rsidRPr="0039673E">
              <w:rPr>
                <w:sz w:val="22"/>
                <w:szCs w:val="22"/>
              </w:rPr>
              <w:t>900±50</w:t>
            </w:r>
          </w:p>
        </w:tc>
        <w:tc>
          <w:tcPr>
            <w:tcW w:w="876" w:type="pct"/>
          </w:tcPr>
          <w:p w:rsidR="006D28D4" w:rsidRPr="0039673E" w:rsidRDefault="006D28D4" w:rsidP="0039673E">
            <w:pPr>
              <w:pStyle w:val="Compact"/>
              <w:rPr>
                <w:sz w:val="22"/>
                <w:szCs w:val="22"/>
              </w:rPr>
            </w:pPr>
            <w:r w:rsidRPr="0039673E">
              <w:rPr>
                <w:sz w:val="22"/>
                <w:szCs w:val="22"/>
              </w:rPr>
              <w:t>717-918</w:t>
            </w:r>
          </w:p>
        </w:tc>
        <w:tc>
          <w:tcPr>
            <w:tcW w:w="1325" w:type="pct"/>
          </w:tcPr>
          <w:p w:rsidR="006D28D4" w:rsidRPr="0039673E" w:rsidRDefault="006D28D4" w:rsidP="0039673E">
            <w:pPr>
              <w:pStyle w:val="Compact"/>
              <w:rPr>
                <w:sz w:val="22"/>
                <w:szCs w:val="22"/>
              </w:rPr>
            </w:pPr>
            <w:r w:rsidRPr="0039673E">
              <w:rPr>
                <w:sz w:val="22"/>
                <w:szCs w:val="22"/>
              </w:rPr>
              <w:t>sterile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NTU-4421</w:t>
            </w:r>
          </w:p>
        </w:tc>
        <w:tc>
          <w:tcPr>
            <w:tcW w:w="611" w:type="pct"/>
          </w:tcPr>
          <w:p w:rsidR="006D28D4" w:rsidRPr="0039673E" w:rsidRDefault="006D28D4" w:rsidP="0039673E">
            <w:pPr>
              <w:pStyle w:val="Compact"/>
              <w:rPr>
                <w:sz w:val="22"/>
                <w:szCs w:val="22"/>
              </w:rPr>
            </w:pPr>
            <w:r w:rsidRPr="0039673E">
              <w:rPr>
                <w:sz w:val="22"/>
                <w:szCs w:val="22"/>
              </w:rPr>
              <w:t>P162-L11</w:t>
            </w:r>
          </w:p>
        </w:tc>
        <w:tc>
          <w:tcPr>
            <w:tcW w:w="774" w:type="pct"/>
          </w:tcPr>
          <w:p w:rsidR="006D28D4" w:rsidRPr="0039673E" w:rsidRDefault="006D28D4" w:rsidP="0039673E">
            <w:pPr>
              <w:pStyle w:val="Compact"/>
              <w:rPr>
                <w:sz w:val="22"/>
                <w:szCs w:val="22"/>
              </w:rPr>
            </w:pPr>
            <w:r w:rsidRPr="0039673E">
              <w:rPr>
                <w:sz w:val="22"/>
                <w:szCs w:val="22"/>
              </w:rPr>
              <w:t>-160 to -180</w:t>
            </w:r>
          </w:p>
        </w:tc>
        <w:tc>
          <w:tcPr>
            <w:tcW w:w="747" w:type="pct"/>
          </w:tcPr>
          <w:p w:rsidR="006D28D4" w:rsidRPr="0039673E" w:rsidRDefault="006D28D4" w:rsidP="0039673E">
            <w:pPr>
              <w:pStyle w:val="Compact"/>
              <w:rPr>
                <w:sz w:val="22"/>
                <w:szCs w:val="22"/>
              </w:rPr>
            </w:pPr>
            <w:r w:rsidRPr="0039673E">
              <w:rPr>
                <w:sz w:val="22"/>
                <w:szCs w:val="22"/>
              </w:rPr>
              <w:t>920±70</w:t>
            </w:r>
          </w:p>
        </w:tc>
        <w:tc>
          <w:tcPr>
            <w:tcW w:w="876" w:type="pct"/>
          </w:tcPr>
          <w:p w:rsidR="006D28D4" w:rsidRPr="0039673E" w:rsidRDefault="006D28D4" w:rsidP="0039673E">
            <w:pPr>
              <w:pStyle w:val="Compact"/>
              <w:rPr>
                <w:sz w:val="22"/>
                <w:szCs w:val="22"/>
              </w:rPr>
            </w:pPr>
            <w:r w:rsidRPr="0039673E">
              <w:rPr>
                <w:sz w:val="22"/>
                <w:szCs w:val="22"/>
              </w:rPr>
              <w:t>705-952</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NTU-4319</w:t>
            </w:r>
          </w:p>
        </w:tc>
        <w:tc>
          <w:tcPr>
            <w:tcW w:w="611" w:type="pct"/>
          </w:tcPr>
          <w:p w:rsidR="006D28D4" w:rsidRPr="0039673E" w:rsidRDefault="006D28D4" w:rsidP="0039673E">
            <w:pPr>
              <w:pStyle w:val="Compact"/>
              <w:rPr>
                <w:sz w:val="22"/>
                <w:szCs w:val="22"/>
              </w:rPr>
            </w:pPr>
            <w:r w:rsidRPr="0039673E">
              <w:rPr>
                <w:sz w:val="22"/>
                <w:szCs w:val="22"/>
              </w:rPr>
              <w:t>P154-L3</w:t>
            </w:r>
          </w:p>
        </w:tc>
        <w:tc>
          <w:tcPr>
            <w:tcW w:w="774" w:type="pct"/>
          </w:tcPr>
          <w:p w:rsidR="006D28D4" w:rsidRPr="0039673E" w:rsidRDefault="006D28D4" w:rsidP="0039673E">
            <w:pPr>
              <w:pStyle w:val="Compact"/>
              <w:rPr>
                <w:sz w:val="22"/>
                <w:szCs w:val="22"/>
              </w:rPr>
            </w:pPr>
            <w:r w:rsidRPr="0039673E">
              <w:rPr>
                <w:sz w:val="22"/>
                <w:szCs w:val="22"/>
              </w:rPr>
              <w:t>10 to -10</w:t>
            </w:r>
          </w:p>
        </w:tc>
        <w:tc>
          <w:tcPr>
            <w:tcW w:w="747" w:type="pct"/>
          </w:tcPr>
          <w:p w:rsidR="006D28D4" w:rsidRPr="0039673E" w:rsidRDefault="006D28D4" w:rsidP="0039673E">
            <w:pPr>
              <w:pStyle w:val="Compact"/>
              <w:rPr>
                <w:sz w:val="22"/>
                <w:szCs w:val="22"/>
              </w:rPr>
            </w:pPr>
            <w:r w:rsidRPr="0039673E">
              <w:rPr>
                <w:sz w:val="22"/>
                <w:szCs w:val="22"/>
              </w:rPr>
              <w:t>920±105</w:t>
            </w:r>
          </w:p>
        </w:tc>
        <w:tc>
          <w:tcPr>
            <w:tcW w:w="876" w:type="pct"/>
          </w:tcPr>
          <w:p w:rsidR="006D28D4" w:rsidRPr="0039673E" w:rsidRDefault="006D28D4" w:rsidP="0039673E">
            <w:pPr>
              <w:pStyle w:val="Compact"/>
              <w:rPr>
                <w:sz w:val="22"/>
                <w:szCs w:val="22"/>
              </w:rPr>
            </w:pPr>
            <w:r w:rsidRPr="0039673E">
              <w:rPr>
                <w:sz w:val="22"/>
                <w:szCs w:val="22"/>
              </w:rPr>
              <w:t>683-1051</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NTU-4430</w:t>
            </w:r>
          </w:p>
        </w:tc>
        <w:tc>
          <w:tcPr>
            <w:tcW w:w="611" w:type="pct"/>
          </w:tcPr>
          <w:p w:rsidR="006D28D4" w:rsidRPr="0039673E" w:rsidRDefault="006D28D4" w:rsidP="0039673E">
            <w:pPr>
              <w:pStyle w:val="Compact"/>
              <w:rPr>
                <w:sz w:val="22"/>
                <w:szCs w:val="22"/>
              </w:rPr>
            </w:pPr>
            <w:r w:rsidRPr="0039673E">
              <w:rPr>
                <w:sz w:val="22"/>
                <w:szCs w:val="22"/>
              </w:rPr>
              <w:t>P238-L10</w:t>
            </w:r>
          </w:p>
        </w:tc>
        <w:tc>
          <w:tcPr>
            <w:tcW w:w="774" w:type="pct"/>
          </w:tcPr>
          <w:p w:rsidR="006D28D4" w:rsidRPr="0039673E" w:rsidRDefault="006D28D4" w:rsidP="0039673E">
            <w:pPr>
              <w:pStyle w:val="Compact"/>
              <w:rPr>
                <w:sz w:val="22"/>
                <w:szCs w:val="22"/>
              </w:rPr>
            </w:pPr>
            <w:r w:rsidRPr="0039673E">
              <w:rPr>
                <w:sz w:val="22"/>
                <w:szCs w:val="22"/>
              </w:rPr>
              <w:t>-130 to -150</w:t>
            </w:r>
          </w:p>
        </w:tc>
        <w:tc>
          <w:tcPr>
            <w:tcW w:w="747" w:type="pct"/>
          </w:tcPr>
          <w:p w:rsidR="006D28D4" w:rsidRPr="0039673E" w:rsidRDefault="006D28D4" w:rsidP="0039673E">
            <w:pPr>
              <w:pStyle w:val="Compact"/>
              <w:rPr>
                <w:sz w:val="22"/>
                <w:szCs w:val="22"/>
              </w:rPr>
            </w:pPr>
            <w:r w:rsidRPr="0039673E">
              <w:rPr>
                <w:sz w:val="22"/>
                <w:szCs w:val="22"/>
              </w:rPr>
              <w:t>1020±60</w:t>
            </w:r>
          </w:p>
        </w:tc>
        <w:tc>
          <w:tcPr>
            <w:tcW w:w="876" w:type="pct"/>
          </w:tcPr>
          <w:p w:rsidR="006D28D4" w:rsidRPr="0039673E" w:rsidRDefault="006D28D4" w:rsidP="0039673E">
            <w:pPr>
              <w:pStyle w:val="Compact"/>
              <w:rPr>
                <w:sz w:val="22"/>
                <w:szCs w:val="22"/>
              </w:rPr>
            </w:pPr>
            <w:r w:rsidRPr="0039673E">
              <w:rPr>
                <w:sz w:val="22"/>
                <w:szCs w:val="22"/>
              </w:rPr>
              <w:t>796-1055</w:t>
            </w:r>
          </w:p>
        </w:tc>
        <w:tc>
          <w:tcPr>
            <w:tcW w:w="1325" w:type="pct"/>
          </w:tcPr>
          <w:p w:rsidR="006D28D4" w:rsidRPr="0039673E" w:rsidRDefault="006D28D4" w:rsidP="0039673E">
            <w:pPr>
              <w:pStyle w:val="Compact"/>
              <w:rPr>
                <w:sz w:val="22"/>
                <w:szCs w:val="22"/>
              </w:rPr>
            </w:pPr>
            <w:r w:rsidRPr="0039673E">
              <w:rPr>
                <w:sz w:val="22"/>
                <w:szCs w:val="22"/>
              </w:rPr>
              <w:t>sterile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NTU-4422</w:t>
            </w:r>
          </w:p>
        </w:tc>
        <w:tc>
          <w:tcPr>
            <w:tcW w:w="611" w:type="pct"/>
          </w:tcPr>
          <w:p w:rsidR="006D28D4" w:rsidRPr="0039673E" w:rsidRDefault="006D28D4" w:rsidP="0039673E">
            <w:pPr>
              <w:pStyle w:val="Compact"/>
              <w:rPr>
                <w:sz w:val="22"/>
                <w:szCs w:val="22"/>
              </w:rPr>
            </w:pPr>
            <w:r w:rsidRPr="0039673E">
              <w:rPr>
                <w:sz w:val="22"/>
                <w:szCs w:val="22"/>
              </w:rPr>
              <w:t>P237-L4</w:t>
            </w:r>
          </w:p>
        </w:tc>
        <w:tc>
          <w:tcPr>
            <w:tcW w:w="774" w:type="pct"/>
          </w:tcPr>
          <w:p w:rsidR="006D28D4" w:rsidRPr="0039673E" w:rsidRDefault="006D28D4" w:rsidP="0039673E">
            <w:pPr>
              <w:pStyle w:val="Compact"/>
              <w:rPr>
                <w:sz w:val="22"/>
                <w:szCs w:val="22"/>
              </w:rPr>
            </w:pPr>
            <w:r w:rsidRPr="0039673E">
              <w:rPr>
                <w:sz w:val="22"/>
                <w:szCs w:val="22"/>
              </w:rPr>
              <w:t>-70 to -90</w:t>
            </w:r>
          </w:p>
        </w:tc>
        <w:tc>
          <w:tcPr>
            <w:tcW w:w="747" w:type="pct"/>
          </w:tcPr>
          <w:p w:rsidR="006D28D4" w:rsidRPr="0039673E" w:rsidRDefault="006D28D4" w:rsidP="0039673E">
            <w:pPr>
              <w:pStyle w:val="Compact"/>
              <w:rPr>
                <w:sz w:val="22"/>
                <w:szCs w:val="22"/>
              </w:rPr>
            </w:pPr>
            <w:r w:rsidRPr="0039673E">
              <w:rPr>
                <w:sz w:val="22"/>
                <w:szCs w:val="22"/>
              </w:rPr>
              <w:t>1030±80</w:t>
            </w:r>
          </w:p>
        </w:tc>
        <w:tc>
          <w:tcPr>
            <w:tcW w:w="876" w:type="pct"/>
          </w:tcPr>
          <w:p w:rsidR="006D28D4" w:rsidRPr="0039673E" w:rsidRDefault="006D28D4" w:rsidP="0039673E">
            <w:pPr>
              <w:pStyle w:val="Compact"/>
              <w:rPr>
                <w:sz w:val="22"/>
                <w:szCs w:val="22"/>
              </w:rPr>
            </w:pPr>
            <w:r w:rsidRPr="0039673E">
              <w:rPr>
                <w:sz w:val="22"/>
                <w:szCs w:val="22"/>
              </w:rPr>
              <w:t>769-1157</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NTU-3788</w:t>
            </w:r>
          </w:p>
        </w:tc>
        <w:tc>
          <w:tcPr>
            <w:tcW w:w="611" w:type="pct"/>
          </w:tcPr>
          <w:p w:rsidR="006D28D4" w:rsidRPr="0039673E" w:rsidRDefault="006D28D4" w:rsidP="0039673E">
            <w:pPr>
              <w:pStyle w:val="Compact"/>
              <w:rPr>
                <w:sz w:val="22"/>
                <w:szCs w:val="22"/>
              </w:rPr>
            </w:pPr>
            <w:r w:rsidRPr="0039673E">
              <w:rPr>
                <w:sz w:val="22"/>
                <w:szCs w:val="22"/>
              </w:rPr>
              <w:t>P028-L15</w:t>
            </w:r>
          </w:p>
        </w:tc>
        <w:tc>
          <w:tcPr>
            <w:tcW w:w="774" w:type="pct"/>
          </w:tcPr>
          <w:p w:rsidR="006D28D4" w:rsidRPr="0039673E" w:rsidRDefault="006D28D4" w:rsidP="0039673E">
            <w:pPr>
              <w:pStyle w:val="Compact"/>
              <w:rPr>
                <w:sz w:val="22"/>
                <w:szCs w:val="22"/>
              </w:rPr>
            </w:pPr>
            <w:r w:rsidRPr="0039673E">
              <w:rPr>
                <w:sz w:val="22"/>
                <w:szCs w:val="22"/>
              </w:rPr>
              <w:t>-130 to -150</w:t>
            </w:r>
          </w:p>
        </w:tc>
        <w:tc>
          <w:tcPr>
            <w:tcW w:w="747" w:type="pct"/>
          </w:tcPr>
          <w:p w:rsidR="006D28D4" w:rsidRPr="0039673E" w:rsidRDefault="006D28D4" w:rsidP="0039673E">
            <w:pPr>
              <w:pStyle w:val="Compact"/>
              <w:rPr>
                <w:sz w:val="22"/>
                <w:szCs w:val="22"/>
              </w:rPr>
            </w:pPr>
            <w:r w:rsidRPr="0039673E">
              <w:rPr>
                <w:sz w:val="22"/>
                <w:szCs w:val="22"/>
              </w:rPr>
              <w:t>1050±40</w:t>
            </w:r>
          </w:p>
        </w:tc>
        <w:tc>
          <w:tcPr>
            <w:tcW w:w="876" w:type="pct"/>
          </w:tcPr>
          <w:p w:rsidR="006D28D4" w:rsidRPr="0039673E" w:rsidRDefault="006D28D4" w:rsidP="0039673E">
            <w:pPr>
              <w:pStyle w:val="Compact"/>
              <w:rPr>
                <w:sz w:val="22"/>
                <w:szCs w:val="22"/>
              </w:rPr>
            </w:pPr>
            <w:r w:rsidRPr="0039673E">
              <w:rPr>
                <w:sz w:val="22"/>
                <w:szCs w:val="22"/>
              </w:rPr>
              <w:t>907-1050</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NTU-4428</w:t>
            </w:r>
          </w:p>
        </w:tc>
        <w:tc>
          <w:tcPr>
            <w:tcW w:w="611" w:type="pct"/>
          </w:tcPr>
          <w:p w:rsidR="006D28D4" w:rsidRPr="0039673E" w:rsidRDefault="006D28D4" w:rsidP="0039673E">
            <w:pPr>
              <w:pStyle w:val="Compact"/>
              <w:rPr>
                <w:sz w:val="22"/>
                <w:szCs w:val="22"/>
              </w:rPr>
            </w:pPr>
            <w:r w:rsidRPr="0039673E">
              <w:rPr>
                <w:sz w:val="22"/>
                <w:szCs w:val="22"/>
              </w:rPr>
              <w:t>P154-L13</w:t>
            </w:r>
          </w:p>
        </w:tc>
        <w:tc>
          <w:tcPr>
            <w:tcW w:w="774" w:type="pct"/>
          </w:tcPr>
          <w:p w:rsidR="006D28D4" w:rsidRPr="0039673E" w:rsidRDefault="006D28D4" w:rsidP="0039673E">
            <w:pPr>
              <w:pStyle w:val="Compact"/>
              <w:rPr>
                <w:sz w:val="22"/>
                <w:szCs w:val="22"/>
              </w:rPr>
            </w:pPr>
            <w:r w:rsidRPr="0039673E">
              <w:rPr>
                <w:sz w:val="22"/>
                <w:szCs w:val="22"/>
              </w:rPr>
              <w:t>-170 to -180</w:t>
            </w:r>
          </w:p>
        </w:tc>
        <w:tc>
          <w:tcPr>
            <w:tcW w:w="747" w:type="pct"/>
          </w:tcPr>
          <w:p w:rsidR="006D28D4" w:rsidRPr="0039673E" w:rsidRDefault="006D28D4" w:rsidP="0039673E">
            <w:pPr>
              <w:pStyle w:val="Compact"/>
              <w:rPr>
                <w:sz w:val="22"/>
                <w:szCs w:val="22"/>
              </w:rPr>
            </w:pPr>
            <w:r w:rsidRPr="0039673E">
              <w:rPr>
                <w:sz w:val="22"/>
                <w:szCs w:val="22"/>
              </w:rPr>
              <w:t>1080±90</w:t>
            </w:r>
          </w:p>
        </w:tc>
        <w:tc>
          <w:tcPr>
            <w:tcW w:w="876" w:type="pct"/>
          </w:tcPr>
          <w:p w:rsidR="006D28D4" w:rsidRPr="0039673E" w:rsidRDefault="006D28D4" w:rsidP="0039673E">
            <w:pPr>
              <w:pStyle w:val="Compact"/>
              <w:rPr>
                <w:sz w:val="22"/>
                <w:szCs w:val="22"/>
              </w:rPr>
            </w:pPr>
            <w:r w:rsidRPr="0039673E">
              <w:rPr>
                <w:sz w:val="22"/>
                <w:szCs w:val="22"/>
              </w:rPr>
              <w:t>802-1225</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NTU-4427</w:t>
            </w:r>
          </w:p>
        </w:tc>
        <w:tc>
          <w:tcPr>
            <w:tcW w:w="611" w:type="pct"/>
          </w:tcPr>
          <w:p w:rsidR="006D28D4" w:rsidRPr="0039673E" w:rsidRDefault="006D28D4" w:rsidP="0039673E">
            <w:pPr>
              <w:pStyle w:val="Compact"/>
              <w:rPr>
                <w:sz w:val="22"/>
                <w:szCs w:val="22"/>
              </w:rPr>
            </w:pPr>
            <w:r w:rsidRPr="0039673E">
              <w:rPr>
                <w:sz w:val="22"/>
                <w:szCs w:val="22"/>
              </w:rPr>
              <w:t>P246-L8</w:t>
            </w:r>
          </w:p>
        </w:tc>
        <w:tc>
          <w:tcPr>
            <w:tcW w:w="774" w:type="pct"/>
          </w:tcPr>
          <w:p w:rsidR="006D28D4" w:rsidRPr="0039673E" w:rsidRDefault="006D28D4" w:rsidP="0039673E">
            <w:pPr>
              <w:pStyle w:val="Compact"/>
              <w:rPr>
                <w:sz w:val="22"/>
                <w:szCs w:val="22"/>
              </w:rPr>
            </w:pPr>
            <w:r w:rsidRPr="0039673E">
              <w:rPr>
                <w:sz w:val="22"/>
                <w:szCs w:val="22"/>
              </w:rPr>
              <w:t>-160 to -180</w:t>
            </w:r>
          </w:p>
        </w:tc>
        <w:tc>
          <w:tcPr>
            <w:tcW w:w="747" w:type="pct"/>
          </w:tcPr>
          <w:p w:rsidR="006D28D4" w:rsidRPr="0039673E" w:rsidRDefault="006D28D4" w:rsidP="0039673E">
            <w:pPr>
              <w:pStyle w:val="Compact"/>
              <w:rPr>
                <w:sz w:val="22"/>
                <w:szCs w:val="22"/>
              </w:rPr>
            </w:pPr>
            <w:r w:rsidRPr="0039673E">
              <w:rPr>
                <w:sz w:val="22"/>
                <w:szCs w:val="22"/>
              </w:rPr>
              <w:t>1170±70</w:t>
            </w:r>
          </w:p>
        </w:tc>
        <w:tc>
          <w:tcPr>
            <w:tcW w:w="876" w:type="pct"/>
          </w:tcPr>
          <w:p w:rsidR="006D28D4" w:rsidRPr="0039673E" w:rsidRDefault="006D28D4" w:rsidP="0039673E">
            <w:pPr>
              <w:pStyle w:val="Compact"/>
              <w:rPr>
                <w:sz w:val="22"/>
                <w:szCs w:val="22"/>
              </w:rPr>
            </w:pPr>
            <w:r w:rsidRPr="0039673E">
              <w:rPr>
                <w:sz w:val="22"/>
                <w:szCs w:val="22"/>
              </w:rPr>
              <w:t>955-1255</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NTU-4316</w:t>
            </w:r>
          </w:p>
        </w:tc>
        <w:tc>
          <w:tcPr>
            <w:tcW w:w="611" w:type="pct"/>
          </w:tcPr>
          <w:p w:rsidR="006D28D4" w:rsidRPr="0039673E" w:rsidRDefault="006D28D4" w:rsidP="0039673E">
            <w:pPr>
              <w:pStyle w:val="Compact"/>
              <w:rPr>
                <w:sz w:val="22"/>
                <w:szCs w:val="22"/>
              </w:rPr>
            </w:pPr>
            <w:r w:rsidRPr="0039673E">
              <w:rPr>
                <w:sz w:val="22"/>
                <w:szCs w:val="22"/>
              </w:rPr>
              <w:t>P019-L5</w:t>
            </w:r>
          </w:p>
        </w:tc>
        <w:tc>
          <w:tcPr>
            <w:tcW w:w="774" w:type="pct"/>
          </w:tcPr>
          <w:p w:rsidR="006D28D4" w:rsidRPr="0039673E" w:rsidRDefault="006D28D4" w:rsidP="0039673E">
            <w:pPr>
              <w:pStyle w:val="Compact"/>
              <w:rPr>
                <w:sz w:val="22"/>
                <w:szCs w:val="22"/>
              </w:rPr>
            </w:pPr>
            <w:r w:rsidRPr="0039673E">
              <w:rPr>
                <w:sz w:val="22"/>
                <w:szCs w:val="22"/>
              </w:rPr>
              <w:t>-100 to -120</w:t>
            </w:r>
          </w:p>
        </w:tc>
        <w:tc>
          <w:tcPr>
            <w:tcW w:w="747" w:type="pct"/>
          </w:tcPr>
          <w:p w:rsidR="006D28D4" w:rsidRPr="0039673E" w:rsidRDefault="006D28D4" w:rsidP="0039673E">
            <w:pPr>
              <w:pStyle w:val="Compact"/>
              <w:rPr>
                <w:sz w:val="22"/>
                <w:szCs w:val="22"/>
              </w:rPr>
            </w:pPr>
            <w:r w:rsidRPr="0039673E">
              <w:rPr>
                <w:sz w:val="22"/>
                <w:szCs w:val="22"/>
              </w:rPr>
              <w:t>1190±70</w:t>
            </w:r>
          </w:p>
        </w:tc>
        <w:tc>
          <w:tcPr>
            <w:tcW w:w="876" w:type="pct"/>
          </w:tcPr>
          <w:p w:rsidR="006D28D4" w:rsidRPr="0039673E" w:rsidRDefault="006D28D4" w:rsidP="0039673E">
            <w:pPr>
              <w:pStyle w:val="Compact"/>
              <w:rPr>
                <w:sz w:val="22"/>
                <w:szCs w:val="22"/>
              </w:rPr>
            </w:pPr>
            <w:r w:rsidRPr="0039673E">
              <w:rPr>
                <w:sz w:val="22"/>
                <w:szCs w:val="22"/>
              </w:rPr>
              <w:t>968-1264</w:t>
            </w:r>
          </w:p>
        </w:tc>
        <w:tc>
          <w:tcPr>
            <w:tcW w:w="1325" w:type="pct"/>
          </w:tcPr>
          <w:p w:rsidR="006D28D4" w:rsidRPr="0039673E" w:rsidRDefault="006D28D4" w:rsidP="0039673E">
            <w:pPr>
              <w:pStyle w:val="Compact"/>
              <w:rPr>
                <w:sz w:val="22"/>
                <w:szCs w:val="22"/>
              </w:rPr>
            </w:pPr>
            <w:r w:rsidRPr="0039673E">
              <w:rPr>
                <w:sz w:val="22"/>
                <w:szCs w:val="22"/>
              </w:rPr>
              <w:t>burial M066</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NTU-3792</w:t>
            </w:r>
          </w:p>
        </w:tc>
        <w:tc>
          <w:tcPr>
            <w:tcW w:w="611" w:type="pct"/>
          </w:tcPr>
          <w:p w:rsidR="006D28D4" w:rsidRPr="0039673E" w:rsidRDefault="006D28D4" w:rsidP="0039673E">
            <w:pPr>
              <w:pStyle w:val="Compact"/>
              <w:rPr>
                <w:sz w:val="22"/>
                <w:szCs w:val="22"/>
              </w:rPr>
            </w:pPr>
            <w:r w:rsidRPr="0039673E">
              <w:rPr>
                <w:sz w:val="22"/>
                <w:szCs w:val="22"/>
              </w:rPr>
              <w:t>P041-L13</w:t>
            </w:r>
          </w:p>
        </w:tc>
        <w:tc>
          <w:tcPr>
            <w:tcW w:w="774" w:type="pct"/>
          </w:tcPr>
          <w:p w:rsidR="006D28D4" w:rsidRPr="0039673E" w:rsidRDefault="006D28D4" w:rsidP="0039673E">
            <w:pPr>
              <w:pStyle w:val="Compact"/>
              <w:rPr>
                <w:sz w:val="22"/>
                <w:szCs w:val="22"/>
              </w:rPr>
            </w:pPr>
            <w:r w:rsidRPr="0039673E">
              <w:rPr>
                <w:sz w:val="22"/>
                <w:szCs w:val="22"/>
              </w:rPr>
              <w:t>-150 to -170</w:t>
            </w:r>
          </w:p>
        </w:tc>
        <w:tc>
          <w:tcPr>
            <w:tcW w:w="747" w:type="pct"/>
          </w:tcPr>
          <w:p w:rsidR="006D28D4" w:rsidRPr="0039673E" w:rsidRDefault="006D28D4" w:rsidP="0039673E">
            <w:pPr>
              <w:pStyle w:val="Compact"/>
              <w:rPr>
                <w:sz w:val="22"/>
                <w:szCs w:val="22"/>
              </w:rPr>
            </w:pPr>
            <w:r w:rsidRPr="0039673E">
              <w:rPr>
                <w:sz w:val="22"/>
                <w:szCs w:val="22"/>
              </w:rPr>
              <w:t>1240±30</w:t>
            </w:r>
          </w:p>
        </w:tc>
        <w:tc>
          <w:tcPr>
            <w:tcW w:w="876" w:type="pct"/>
          </w:tcPr>
          <w:p w:rsidR="006D28D4" w:rsidRPr="0039673E" w:rsidRDefault="006D28D4" w:rsidP="0039673E">
            <w:pPr>
              <w:pStyle w:val="Compact"/>
              <w:rPr>
                <w:sz w:val="22"/>
                <w:szCs w:val="22"/>
              </w:rPr>
            </w:pPr>
            <w:r w:rsidRPr="0039673E">
              <w:rPr>
                <w:sz w:val="22"/>
                <w:szCs w:val="22"/>
              </w:rPr>
              <w:t>1078-1261</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NTU-4434</w:t>
            </w:r>
          </w:p>
        </w:tc>
        <w:tc>
          <w:tcPr>
            <w:tcW w:w="611" w:type="pct"/>
          </w:tcPr>
          <w:p w:rsidR="006D28D4" w:rsidRPr="0039673E" w:rsidRDefault="006D28D4" w:rsidP="0039673E">
            <w:pPr>
              <w:pStyle w:val="Compact"/>
              <w:rPr>
                <w:sz w:val="22"/>
                <w:szCs w:val="22"/>
              </w:rPr>
            </w:pPr>
            <w:r w:rsidRPr="0039673E">
              <w:rPr>
                <w:sz w:val="22"/>
                <w:szCs w:val="22"/>
              </w:rPr>
              <w:t>P144-L11</w:t>
            </w:r>
          </w:p>
        </w:tc>
        <w:tc>
          <w:tcPr>
            <w:tcW w:w="774" w:type="pct"/>
          </w:tcPr>
          <w:p w:rsidR="006D28D4" w:rsidRPr="0039673E" w:rsidRDefault="006D28D4" w:rsidP="0039673E">
            <w:pPr>
              <w:pStyle w:val="Compact"/>
              <w:rPr>
                <w:sz w:val="22"/>
                <w:szCs w:val="22"/>
              </w:rPr>
            </w:pPr>
            <w:r w:rsidRPr="0039673E">
              <w:rPr>
                <w:sz w:val="22"/>
                <w:szCs w:val="22"/>
              </w:rPr>
              <w:t>-130 to -150</w:t>
            </w:r>
          </w:p>
        </w:tc>
        <w:tc>
          <w:tcPr>
            <w:tcW w:w="747" w:type="pct"/>
          </w:tcPr>
          <w:p w:rsidR="006D28D4" w:rsidRPr="0039673E" w:rsidRDefault="006D28D4" w:rsidP="0039673E">
            <w:pPr>
              <w:pStyle w:val="Compact"/>
              <w:rPr>
                <w:sz w:val="22"/>
                <w:szCs w:val="22"/>
              </w:rPr>
            </w:pPr>
            <w:r w:rsidRPr="0039673E">
              <w:rPr>
                <w:sz w:val="22"/>
                <w:szCs w:val="22"/>
              </w:rPr>
              <w:t>1480±70</w:t>
            </w:r>
          </w:p>
        </w:tc>
        <w:tc>
          <w:tcPr>
            <w:tcW w:w="876" w:type="pct"/>
          </w:tcPr>
          <w:p w:rsidR="006D28D4" w:rsidRPr="0039673E" w:rsidRDefault="006D28D4" w:rsidP="0039673E">
            <w:pPr>
              <w:pStyle w:val="Compact"/>
              <w:rPr>
                <w:sz w:val="22"/>
                <w:szCs w:val="22"/>
              </w:rPr>
            </w:pPr>
            <w:r w:rsidRPr="0039673E">
              <w:rPr>
                <w:sz w:val="22"/>
                <w:szCs w:val="22"/>
              </w:rPr>
              <w:t>1295-1528</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r w:rsidR="006D28D4" w:rsidTr="0039673E">
        <w:tc>
          <w:tcPr>
            <w:tcW w:w="667" w:type="pct"/>
          </w:tcPr>
          <w:p w:rsidR="006D28D4" w:rsidRPr="0039673E" w:rsidRDefault="006D28D4" w:rsidP="0039673E">
            <w:pPr>
              <w:pStyle w:val="Compact"/>
              <w:rPr>
                <w:sz w:val="22"/>
                <w:szCs w:val="22"/>
              </w:rPr>
            </w:pPr>
            <w:r w:rsidRPr="0039673E">
              <w:rPr>
                <w:sz w:val="22"/>
                <w:szCs w:val="22"/>
              </w:rPr>
              <w:t>NTU-4321</w:t>
            </w:r>
          </w:p>
        </w:tc>
        <w:tc>
          <w:tcPr>
            <w:tcW w:w="611" w:type="pct"/>
          </w:tcPr>
          <w:p w:rsidR="006D28D4" w:rsidRPr="0039673E" w:rsidRDefault="006D28D4" w:rsidP="0039673E">
            <w:pPr>
              <w:pStyle w:val="Compact"/>
              <w:rPr>
                <w:sz w:val="22"/>
                <w:szCs w:val="22"/>
              </w:rPr>
            </w:pPr>
            <w:r w:rsidRPr="0039673E">
              <w:rPr>
                <w:sz w:val="22"/>
                <w:szCs w:val="22"/>
              </w:rPr>
              <w:t>P154-L14</w:t>
            </w:r>
          </w:p>
        </w:tc>
        <w:tc>
          <w:tcPr>
            <w:tcW w:w="774" w:type="pct"/>
          </w:tcPr>
          <w:p w:rsidR="006D28D4" w:rsidRPr="0039673E" w:rsidRDefault="006D28D4" w:rsidP="0039673E">
            <w:pPr>
              <w:pStyle w:val="Compact"/>
              <w:rPr>
                <w:sz w:val="22"/>
                <w:szCs w:val="22"/>
              </w:rPr>
            </w:pPr>
            <w:r w:rsidRPr="0039673E">
              <w:rPr>
                <w:sz w:val="22"/>
                <w:szCs w:val="22"/>
              </w:rPr>
              <w:t>-180 to -190</w:t>
            </w:r>
          </w:p>
        </w:tc>
        <w:tc>
          <w:tcPr>
            <w:tcW w:w="747" w:type="pct"/>
          </w:tcPr>
          <w:p w:rsidR="006D28D4" w:rsidRPr="0039673E" w:rsidRDefault="006D28D4" w:rsidP="0039673E">
            <w:pPr>
              <w:pStyle w:val="Compact"/>
              <w:rPr>
                <w:sz w:val="22"/>
                <w:szCs w:val="22"/>
              </w:rPr>
            </w:pPr>
            <w:r w:rsidRPr="0039673E">
              <w:rPr>
                <w:sz w:val="22"/>
                <w:szCs w:val="22"/>
              </w:rPr>
              <w:t>1870±110</w:t>
            </w:r>
          </w:p>
        </w:tc>
        <w:tc>
          <w:tcPr>
            <w:tcW w:w="876" w:type="pct"/>
          </w:tcPr>
          <w:p w:rsidR="006D28D4" w:rsidRPr="0039673E" w:rsidRDefault="006D28D4" w:rsidP="0039673E">
            <w:pPr>
              <w:pStyle w:val="Compact"/>
              <w:rPr>
                <w:sz w:val="22"/>
                <w:szCs w:val="22"/>
              </w:rPr>
            </w:pPr>
            <w:r w:rsidRPr="0039673E">
              <w:rPr>
                <w:sz w:val="22"/>
                <w:szCs w:val="22"/>
              </w:rPr>
              <w:t>1558-2077</w:t>
            </w:r>
          </w:p>
        </w:tc>
        <w:tc>
          <w:tcPr>
            <w:tcW w:w="1325" w:type="pct"/>
          </w:tcPr>
          <w:p w:rsidR="006D28D4" w:rsidRPr="0039673E" w:rsidRDefault="006D28D4" w:rsidP="0039673E">
            <w:pPr>
              <w:pStyle w:val="Compact"/>
              <w:rPr>
                <w:sz w:val="22"/>
                <w:szCs w:val="22"/>
              </w:rPr>
            </w:pPr>
            <w:r w:rsidRPr="0039673E">
              <w:rPr>
                <w:sz w:val="22"/>
                <w:szCs w:val="22"/>
              </w:rPr>
              <w:t>artefact-bearing deposit</w:t>
            </w:r>
          </w:p>
        </w:tc>
      </w:tr>
    </w:tbl>
    <w:p w:rsidR="0039673E" w:rsidRDefault="0039673E">
      <w:pPr>
        <w:pStyle w:val="TableCaption"/>
      </w:pPr>
    </w:p>
    <w:p w:rsidR="009C0077" w:rsidRDefault="006D28D4">
      <w:pPr>
        <w:pStyle w:val="TableCaption"/>
      </w:pPr>
      <w:r>
        <w:t xml:space="preserve">Table 1: Radiocarbon ages from charcoal samples excavated from </w:t>
      </w:r>
      <w:proofErr w:type="spellStart"/>
      <w:r>
        <w:t>Kiwulan</w:t>
      </w:r>
      <w:proofErr w:type="spellEnd"/>
      <w:r>
        <w:t xml:space="preserve"> (Chen 2007), calibrated using IntCal13 Atmospheric curve. The codes in the context column refer to the excavator’s feature labels, cf. Chen 2007</w:t>
      </w:r>
    </w:p>
    <w:p w:rsidR="009C0077" w:rsidRDefault="00022736">
      <w:pPr>
        <w:pStyle w:val="Heading1"/>
      </w:pPr>
      <w:bookmarkStart w:id="3" w:name="the-personal-ornaments"/>
      <w:r>
        <w:t>The personal ornaments</w:t>
      </w:r>
      <w:bookmarkEnd w:id="3"/>
    </w:p>
    <w:p w:rsidR="009C0077" w:rsidRDefault="00022736">
      <w:pPr>
        <w:pStyle w:val="FirstParagraph"/>
      </w:pPr>
      <w:r>
        <w:t xml:space="preserve">Ornaments (Figure 4) were found in a variety of archaeological contexts including post-holes area, burials, and middens. This study focuses on 406 ornaments from 40 sampling squares located at the dwelling place of Kiwulan, indicated by aligned post-holes with </w:t>
      </w:r>
      <w:r>
        <w:rPr>
          <w:i/>
        </w:rPr>
        <w:t>in-situ</w:t>
      </w:r>
      <w:r>
        <w:t xml:space="preserve"> posts (Figure 2).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 (Chen 2007).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 5, Table 2) because these give us the greatest spatial and temporal representation across the three time periods, and so are most informative on social inequality indicated by uneven distributions of ornaments.</w:t>
      </w:r>
    </w:p>
    <w:p w:rsidR="009C0077" w:rsidRDefault="00022736" w:rsidP="00F26945">
      <w:pPr>
        <w:pStyle w:val="CaptionedFigure"/>
      </w:pPr>
      <w:bookmarkStart w:id="4" w:name="_GoBack"/>
      <w:r>
        <w:rPr>
          <w:noProof/>
        </w:rPr>
        <w:lastRenderedPageBreak/>
        <w:drawing>
          <wp:inline distT="0" distB="0" distL="0" distR="0">
            <wp:extent cx="5418034" cy="7289054"/>
            <wp:effectExtent l="0" t="0" r="0" b="0"/>
            <wp:docPr id="4" name="Picture" descr="Figure 4: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png"/>
                    <pic:cNvPicPr>
                      <a:picLocks noChangeAspect="1" noChangeArrowheads="1"/>
                    </pic:cNvPicPr>
                  </pic:nvPicPr>
                  <pic:blipFill>
                    <a:blip r:embed="rId10"/>
                    <a:stretch>
                      <a:fillRect/>
                    </a:stretch>
                  </pic:blipFill>
                  <pic:spPr bwMode="auto">
                    <a:xfrm>
                      <a:off x="0" y="0"/>
                      <a:ext cx="5424451" cy="7297687"/>
                    </a:xfrm>
                    <a:prstGeom prst="rect">
                      <a:avLst/>
                    </a:prstGeom>
                    <a:noFill/>
                    <a:ln w="9525">
                      <a:noFill/>
                      <a:headEnd/>
                      <a:tailEnd/>
                    </a:ln>
                  </pic:spPr>
                </pic:pic>
              </a:graphicData>
            </a:graphic>
          </wp:inline>
        </w:drawing>
      </w:r>
      <w:bookmarkEnd w:id="4"/>
    </w:p>
    <w:p w:rsidR="009C0077" w:rsidRDefault="00022736">
      <w:pPr>
        <w:pStyle w:val="ImageCaption"/>
      </w:pPr>
      <w:r>
        <w:t>Figure 4: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rsidR="009C0077" w:rsidRDefault="00947F54" w:rsidP="004605D8">
      <w:pPr>
        <w:pStyle w:val="CaptionedFigure"/>
        <w:jc w:val="center"/>
      </w:pPr>
      <w:r>
        <w:rPr>
          <w:noProof/>
        </w:rPr>
        <w:lastRenderedPageBreak/>
        <w:drawing>
          <wp:inline distT="0" distB="0" distL="0" distR="0" wp14:anchorId="4C4F10FD" wp14:editId="104BA31D">
            <wp:extent cx="4401084" cy="1851984"/>
            <wp:effectExtent l="0" t="0" r="0" b="0"/>
            <wp:docPr id="5" name="Picture" descr="Figure 5: Frequency of the major class of ornaments at Kiwulan. Frequency represents artifact count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jpg"/>
                    <pic:cNvPicPr>
                      <a:picLocks noChangeAspect="1" noChangeArrowheads="1"/>
                    </pic:cNvPicPr>
                  </pic:nvPicPr>
                  <pic:blipFill rotWithShape="1">
                    <a:blip r:embed="rId11"/>
                    <a:srcRect t="3125" b="2195"/>
                    <a:stretch/>
                  </pic:blipFill>
                  <pic:spPr bwMode="auto">
                    <a:xfrm>
                      <a:off x="0" y="0"/>
                      <a:ext cx="4747210" cy="1997634"/>
                    </a:xfrm>
                    <a:prstGeom prst="rect">
                      <a:avLst/>
                    </a:prstGeom>
                    <a:noFill/>
                    <a:ln>
                      <a:noFill/>
                    </a:ln>
                    <a:extLst>
                      <a:ext uri="{53640926-AAD7-44D8-BBD7-CCE9431645EC}">
                        <a14:shadowObscured xmlns:a14="http://schemas.microsoft.com/office/drawing/2010/main"/>
                      </a:ext>
                    </a:extLst>
                  </pic:spPr>
                </pic:pic>
              </a:graphicData>
            </a:graphic>
          </wp:inline>
        </w:drawing>
      </w:r>
    </w:p>
    <w:p w:rsidR="00947F54" w:rsidRDefault="00022736">
      <w:pPr>
        <w:pStyle w:val="ImageCaption"/>
      </w:pPr>
      <w:r>
        <w:t>Figure 5: Frequency of the major class of ornaments at Kiwulan. Frequency represents artifact counts</w:t>
      </w:r>
    </w:p>
    <w:tbl>
      <w:tblPr>
        <w:tblStyle w:val="Table"/>
        <w:tblW w:w="4885" w:type="pct"/>
        <w:tblLook w:val="07E0" w:firstRow="1" w:lastRow="1" w:firstColumn="1" w:lastColumn="1" w:noHBand="1" w:noVBand="1"/>
      </w:tblPr>
      <w:tblGrid>
        <w:gridCol w:w="1775"/>
        <w:gridCol w:w="2023"/>
        <w:gridCol w:w="352"/>
        <w:gridCol w:w="1551"/>
        <w:gridCol w:w="1879"/>
        <w:gridCol w:w="1776"/>
      </w:tblGrid>
      <w:tr w:rsidR="00B70F92" w:rsidRPr="0039673E" w:rsidTr="00B70F92">
        <w:trPr>
          <w:trHeight w:val="563"/>
        </w:trPr>
        <w:tc>
          <w:tcPr>
            <w:tcW w:w="949"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Categories</w:t>
            </w:r>
          </w:p>
        </w:tc>
        <w:tc>
          <w:tcPr>
            <w:tcW w:w="1081" w:type="pct"/>
            <w:tcBorders>
              <w:bottom w:val="single" w:sz="0" w:space="0" w:color="auto"/>
            </w:tcBorders>
            <w:vAlign w:val="bottom"/>
          </w:tcPr>
          <w:p w:rsidR="006D28D4" w:rsidRPr="0039673E" w:rsidRDefault="006D28D4" w:rsidP="0039673E">
            <w:pPr>
              <w:pStyle w:val="Compact"/>
              <w:rPr>
                <w:sz w:val="22"/>
                <w:szCs w:val="22"/>
              </w:rPr>
            </w:pPr>
            <w:r w:rsidRPr="0039673E">
              <w:rPr>
                <w:sz w:val="22"/>
                <w:szCs w:val="22"/>
              </w:rPr>
              <w:t>Type</w:t>
            </w:r>
          </w:p>
        </w:tc>
        <w:tc>
          <w:tcPr>
            <w:tcW w:w="1017" w:type="pct"/>
            <w:gridSpan w:val="2"/>
            <w:tcBorders>
              <w:bottom w:val="single" w:sz="0" w:space="0" w:color="auto"/>
            </w:tcBorders>
            <w:vAlign w:val="bottom"/>
          </w:tcPr>
          <w:p w:rsidR="006D28D4" w:rsidRPr="0039673E" w:rsidRDefault="006D28D4" w:rsidP="0039673E">
            <w:pPr>
              <w:pStyle w:val="Compact"/>
              <w:jc w:val="right"/>
              <w:rPr>
                <w:sz w:val="22"/>
                <w:szCs w:val="22"/>
              </w:rPr>
            </w:pPr>
            <w:r w:rsidRPr="0039673E">
              <w:rPr>
                <w:sz w:val="22"/>
                <w:szCs w:val="22"/>
              </w:rPr>
              <w:t>Before European Contact</w:t>
            </w:r>
          </w:p>
        </w:tc>
        <w:tc>
          <w:tcPr>
            <w:tcW w:w="1004" w:type="pct"/>
            <w:tcBorders>
              <w:bottom w:val="single" w:sz="0" w:space="0" w:color="auto"/>
            </w:tcBorders>
            <w:vAlign w:val="bottom"/>
          </w:tcPr>
          <w:p w:rsidR="006D28D4" w:rsidRPr="0039673E" w:rsidRDefault="006D28D4" w:rsidP="0039673E">
            <w:pPr>
              <w:pStyle w:val="Compact"/>
              <w:jc w:val="right"/>
              <w:rPr>
                <w:sz w:val="22"/>
                <w:szCs w:val="22"/>
              </w:rPr>
            </w:pPr>
            <w:r w:rsidRPr="0039673E">
              <w:rPr>
                <w:sz w:val="22"/>
                <w:szCs w:val="22"/>
              </w:rPr>
              <w:t>European Presence</w:t>
            </w:r>
          </w:p>
        </w:tc>
        <w:tc>
          <w:tcPr>
            <w:tcW w:w="949" w:type="pct"/>
            <w:tcBorders>
              <w:bottom w:val="single" w:sz="0" w:space="0" w:color="auto"/>
            </w:tcBorders>
            <w:vAlign w:val="bottom"/>
          </w:tcPr>
          <w:p w:rsidR="006D28D4" w:rsidRPr="0039673E" w:rsidRDefault="006D28D4" w:rsidP="0039673E">
            <w:pPr>
              <w:pStyle w:val="Compact"/>
              <w:jc w:val="right"/>
              <w:rPr>
                <w:sz w:val="22"/>
                <w:szCs w:val="22"/>
              </w:rPr>
            </w:pPr>
            <w:r w:rsidRPr="0039673E">
              <w:rPr>
                <w:sz w:val="22"/>
                <w:szCs w:val="22"/>
              </w:rPr>
              <w:t>Chinese Presence</w:t>
            </w:r>
          </w:p>
        </w:tc>
      </w:tr>
      <w:tr w:rsidR="00B70F92" w:rsidRPr="0039673E" w:rsidTr="00B70F92">
        <w:trPr>
          <w:trHeight w:val="307"/>
        </w:trPr>
        <w:tc>
          <w:tcPr>
            <w:tcW w:w="949" w:type="pct"/>
          </w:tcPr>
          <w:p w:rsidR="006D28D4" w:rsidRPr="0039673E" w:rsidRDefault="006D28D4" w:rsidP="0039673E">
            <w:pPr>
              <w:pStyle w:val="Compact"/>
              <w:rPr>
                <w:sz w:val="22"/>
                <w:szCs w:val="22"/>
              </w:rPr>
            </w:pPr>
            <w:r w:rsidRPr="0039673E">
              <w:rPr>
                <w:sz w:val="22"/>
                <w:szCs w:val="22"/>
              </w:rPr>
              <w:t>Carnelian bead</w:t>
            </w:r>
          </w:p>
        </w:tc>
        <w:tc>
          <w:tcPr>
            <w:tcW w:w="1081" w:type="pct"/>
          </w:tcPr>
          <w:p w:rsidR="006D28D4" w:rsidRPr="0039673E" w:rsidRDefault="006D28D4" w:rsidP="0039673E">
            <w:pPr>
              <w:pStyle w:val="Compact"/>
              <w:rPr>
                <w:sz w:val="22"/>
                <w:szCs w:val="22"/>
              </w:rPr>
            </w:pPr>
            <w:r w:rsidRPr="0039673E">
              <w:rPr>
                <w:sz w:val="22"/>
                <w:szCs w:val="22"/>
              </w:rPr>
              <w:t>hexagonal</w:t>
            </w:r>
          </w:p>
        </w:tc>
        <w:tc>
          <w:tcPr>
            <w:tcW w:w="1017" w:type="pct"/>
            <w:gridSpan w:val="2"/>
          </w:tcPr>
          <w:p w:rsidR="006D28D4" w:rsidRPr="0039673E" w:rsidRDefault="006D28D4" w:rsidP="0039673E">
            <w:pPr>
              <w:pStyle w:val="Compact"/>
              <w:jc w:val="right"/>
              <w:rPr>
                <w:sz w:val="22"/>
                <w:szCs w:val="22"/>
              </w:rPr>
            </w:pPr>
            <w:r w:rsidRPr="0039673E">
              <w:rPr>
                <w:sz w:val="22"/>
                <w:szCs w:val="22"/>
              </w:rPr>
              <w:t>6</w:t>
            </w:r>
          </w:p>
        </w:tc>
        <w:tc>
          <w:tcPr>
            <w:tcW w:w="1004" w:type="pct"/>
          </w:tcPr>
          <w:p w:rsidR="006D28D4" w:rsidRPr="0039673E" w:rsidRDefault="006D28D4" w:rsidP="0039673E">
            <w:pPr>
              <w:pStyle w:val="Compact"/>
              <w:jc w:val="right"/>
              <w:rPr>
                <w:sz w:val="22"/>
                <w:szCs w:val="22"/>
              </w:rPr>
            </w:pPr>
            <w:r w:rsidRPr="0039673E">
              <w:rPr>
                <w:sz w:val="22"/>
                <w:szCs w:val="22"/>
              </w:rPr>
              <w:t>17</w:t>
            </w:r>
          </w:p>
        </w:tc>
        <w:tc>
          <w:tcPr>
            <w:tcW w:w="949" w:type="pct"/>
          </w:tcPr>
          <w:p w:rsidR="006D28D4" w:rsidRPr="0039673E" w:rsidRDefault="006D28D4" w:rsidP="0039673E">
            <w:pPr>
              <w:pStyle w:val="Compact"/>
              <w:jc w:val="right"/>
              <w:rPr>
                <w:sz w:val="22"/>
                <w:szCs w:val="22"/>
              </w:rPr>
            </w:pPr>
            <w:r w:rsidRPr="0039673E">
              <w:rPr>
                <w:sz w:val="22"/>
                <w:szCs w:val="22"/>
              </w:rPr>
              <w:t>5</w:t>
            </w:r>
          </w:p>
        </w:tc>
      </w:tr>
      <w:tr w:rsidR="00B70F92" w:rsidRPr="0039673E" w:rsidTr="00B70F92">
        <w:trPr>
          <w:trHeight w:val="319"/>
        </w:trPr>
        <w:tc>
          <w:tcPr>
            <w:tcW w:w="949" w:type="pct"/>
          </w:tcPr>
          <w:p w:rsidR="006D28D4" w:rsidRPr="0039673E" w:rsidRDefault="006D28D4" w:rsidP="0039673E">
            <w:pPr>
              <w:pStyle w:val="Compact"/>
              <w:rPr>
                <w:sz w:val="22"/>
                <w:szCs w:val="22"/>
              </w:rPr>
            </w:pPr>
          </w:p>
        </w:tc>
        <w:tc>
          <w:tcPr>
            <w:tcW w:w="1081" w:type="pct"/>
          </w:tcPr>
          <w:p w:rsidR="006D28D4" w:rsidRPr="0039673E" w:rsidRDefault="006D28D4" w:rsidP="0039673E">
            <w:pPr>
              <w:pStyle w:val="Compact"/>
              <w:rPr>
                <w:sz w:val="22"/>
                <w:szCs w:val="22"/>
              </w:rPr>
            </w:pPr>
            <w:r w:rsidRPr="0039673E">
              <w:rPr>
                <w:sz w:val="22"/>
                <w:szCs w:val="22"/>
              </w:rPr>
              <w:t>waxy oval</w:t>
            </w:r>
          </w:p>
        </w:tc>
        <w:tc>
          <w:tcPr>
            <w:tcW w:w="1017" w:type="pct"/>
            <w:gridSpan w:val="2"/>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4</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B70F92" w:rsidRPr="0039673E" w:rsidTr="00B70F92">
        <w:trPr>
          <w:trHeight w:val="307"/>
        </w:trPr>
        <w:tc>
          <w:tcPr>
            <w:tcW w:w="949" w:type="pct"/>
          </w:tcPr>
          <w:p w:rsidR="006D28D4" w:rsidRPr="0039673E" w:rsidRDefault="006D28D4" w:rsidP="0039673E">
            <w:pPr>
              <w:pStyle w:val="Compact"/>
              <w:rPr>
                <w:sz w:val="22"/>
                <w:szCs w:val="22"/>
              </w:rPr>
            </w:pPr>
          </w:p>
        </w:tc>
        <w:tc>
          <w:tcPr>
            <w:tcW w:w="1081" w:type="pct"/>
          </w:tcPr>
          <w:p w:rsidR="006D28D4" w:rsidRPr="0039673E" w:rsidRDefault="006D28D4" w:rsidP="0039673E">
            <w:pPr>
              <w:pStyle w:val="Compact"/>
              <w:rPr>
                <w:sz w:val="22"/>
                <w:szCs w:val="22"/>
              </w:rPr>
            </w:pPr>
            <w:r w:rsidRPr="0039673E">
              <w:rPr>
                <w:sz w:val="22"/>
                <w:szCs w:val="22"/>
              </w:rPr>
              <w:t>small oval</w:t>
            </w:r>
          </w:p>
        </w:tc>
        <w:tc>
          <w:tcPr>
            <w:tcW w:w="1017" w:type="pct"/>
            <w:gridSpan w:val="2"/>
          </w:tcPr>
          <w:p w:rsidR="006D28D4" w:rsidRPr="0039673E" w:rsidRDefault="006D28D4" w:rsidP="0039673E">
            <w:pPr>
              <w:pStyle w:val="Compact"/>
              <w:jc w:val="right"/>
              <w:rPr>
                <w:sz w:val="22"/>
                <w:szCs w:val="22"/>
              </w:rPr>
            </w:pPr>
            <w:r w:rsidRPr="0039673E">
              <w:rPr>
                <w:sz w:val="22"/>
                <w:szCs w:val="22"/>
              </w:rPr>
              <w:t>3</w:t>
            </w:r>
          </w:p>
        </w:tc>
        <w:tc>
          <w:tcPr>
            <w:tcW w:w="1004" w:type="pct"/>
          </w:tcPr>
          <w:p w:rsidR="006D28D4" w:rsidRPr="0039673E" w:rsidRDefault="006D28D4" w:rsidP="0039673E">
            <w:pPr>
              <w:pStyle w:val="Compact"/>
              <w:jc w:val="right"/>
              <w:rPr>
                <w:sz w:val="22"/>
                <w:szCs w:val="22"/>
              </w:rPr>
            </w:pPr>
            <w:r w:rsidRPr="0039673E">
              <w:rPr>
                <w:sz w:val="22"/>
                <w:szCs w:val="22"/>
              </w:rPr>
              <w:t>3</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globular</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pentagonal</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big oval</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0</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 xml:space="preserve">long </w:t>
            </w:r>
            <w:proofErr w:type="spellStart"/>
            <w:r w:rsidRPr="0039673E">
              <w:rPr>
                <w:sz w:val="22"/>
                <w:szCs w:val="22"/>
              </w:rPr>
              <w:t>bicone</w:t>
            </w:r>
            <w:proofErr w:type="spellEnd"/>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0</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octagonal</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0</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07"/>
        </w:trPr>
        <w:tc>
          <w:tcPr>
            <w:tcW w:w="949" w:type="pct"/>
          </w:tcPr>
          <w:p w:rsidR="006D28D4" w:rsidRPr="0039673E" w:rsidRDefault="006D28D4" w:rsidP="0039673E">
            <w:pPr>
              <w:pStyle w:val="Compact"/>
              <w:rPr>
                <w:sz w:val="22"/>
                <w:szCs w:val="22"/>
              </w:rPr>
            </w:pPr>
            <w:r w:rsidRPr="0039673E">
              <w:rPr>
                <w:sz w:val="22"/>
                <w:szCs w:val="22"/>
              </w:rPr>
              <w:t>Glass bead</w:t>
            </w:r>
          </w:p>
        </w:tc>
        <w:tc>
          <w:tcPr>
            <w:tcW w:w="1269" w:type="pct"/>
            <w:gridSpan w:val="2"/>
          </w:tcPr>
          <w:p w:rsidR="006D28D4" w:rsidRPr="0039673E" w:rsidRDefault="006D28D4" w:rsidP="0039673E">
            <w:pPr>
              <w:pStyle w:val="Compact"/>
              <w:rPr>
                <w:sz w:val="22"/>
                <w:szCs w:val="22"/>
              </w:rPr>
            </w:pPr>
            <w:r w:rsidRPr="0039673E">
              <w:rPr>
                <w:sz w:val="22"/>
                <w:szCs w:val="22"/>
              </w:rPr>
              <w:t>small (0.5-1 cm)</w:t>
            </w:r>
          </w:p>
        </w:tc>
        <w:tc>
          <w:tcPr>
            <w:tcW w:w="0" w:type="auto"/>
          </w:tcPr>
          <w:p w:rsidR="006D28D4" w:rsidRPr="0039673E" w:rsidRDefault="006D28D4" w:rsidP="0039673E">
            <w:pPr>
              <w:pStyle w:val="Compact"/>
              <w:jc w:val="right"/>
              <w:rPr>
                <w:sz w:val="22"/>
                <w:szCs w:val="22"/>
              </w:rPr>
            </w:pPr>
            <w:r w:rsidRPr="0039673E">
              <w:rPr>
                <w:sz w:val="22"/>
                <w:szCs w:val="22"/>
              </w:rPr>
              <w:t>60</w:t>
            </w:r>
          </w:p>
        </w:tc>
        <w:tc>
          <w:tcPr>
            <w:tcW w:w="1004" w:type="pct"/>
          </w:tcPr>
          <w:p w:rsidR="006D28D4" w:rsidRPr="0039673E" w:rsidRDefault="006D28D4" w:rsidP="0039673E">
            <w:pPr>
              <w:pStyle w:val="Compact"/>
              <w:jc w:val="right"/>
              <w:rPr>
                <w:sz w:val="22"/>
                <w:szCs w:val="22"/>
              </w:rPr>
            </w:pPr>
            <w:r w:rsidRPr="0039673E">
              <w:rPr>
                <w:sz w:val="22"/>
                <w:szCs w:val="22"/>
              </w:rPr>
              <w:t>37</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medium (1-2 cm)</w:t>
            </w:r>
          </w:p>
        </w:tc>
        <w:tc>
          <w:tcPr>
            <w:tcW w:w="0" w:type="auto"/>
          </w:tcPr>
          <w:p w:rsidR="006D28D4" w:rsidRPr="0039673E" w:rsidRDefault="006D28D4" w:rsidP="0039673E">
            <w:pPr>
              <w:pStyle w:val="Compact"/>
              <w:jc w:val="right"/>
              <w:rPr>
                <w:sz w:val="22"/>
                <w:szCs w:val="22"/>
              </w:rPr>
            </w:pPr>
            <w:r w:rsidRPr="0039673E">
              <w:rPr>
                <w:sz w:val="22"/>
                <w:szCs w:val="22"/>
              </w:rPr>
              <w:t>8</w:t>
            </w:r>
          </w:p>
        </w:tc>
        <w:tc>
          <w:tcPr>
            <w:tcW w:w="1004" w:type="pct"/>
          </w:tcPr>
          <w:p w:rsidR="006D28D4" w:rsidRPr="0039673E" w:rsidRDefault="006D28D4" w:rsidP="0039673E">
            <w:pPr>
              <w:pStyle w:val="Compact"/>
              <w:jc w:val="right"/>
              <w:rPr>
                <w:sz w:val="22"/>
                <w:szCs w:val="22"/>
              </w:rPr>
            </w:pPr>
            <w:r w:rsidRPr="0039673E">
              <w:rPr>
                <w:sz w:val="22"/>
                <w:szCs w:val="22"/>
              </w:rPr>
              <w:t>15</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07"/>
        </w:trPr>
        <w:tc>
          <w:tcPr>
            <w:tcW w:w="949" w:type="pct"/>
          </w:tcPr>
          <w:p w:rsidR="006D28D4" w:rsidRPr="0039673E" w:rsidRDefault="006D28D4" w:rsidP="0039673E">
            <w:pPr>
              <w:pStyle w:val="Compact"/>
              <w:rPr>
                <w:sz w:val="22"/>
                <w:szCs w:val="22"/>
              </w:rPr>
            </w:pPr>
            <w:r w:rsidRPr="0039673E">
              <w:rPr>
                <w:sz w:val="22"/>
                <w:szCs w:val="22"/>
              </w:rPr>
              <w:t>Gold-foil bead</w:t>
            </w:r>
          </w:p>
        </w:tc>
        <w:tc>
          <w:tcPr>
            <w:tcW w:w="1269" w:type="pct"/>
            <w:gridSpan w:val="2"/>
          </w:tcPr>
          <w:p w:rsidR="006D28D4" w:rsidRPr="0039673E" w:rsidRDefault="006D28D4" w:rsidP="0039673E">
            <w:pPr>
              <w:pStyle w:val="Compact"/>
              <w:rPr>
                <w:sz w:val="22"/>
                <w:szCs w:val="22"/>
              </w:rPr>
            </w:pPr>
            <w:r w:rsidRPr="0039673E">
              <w:rPr>
                <w:sz w:val="22"/>
                <w:szCs w:val="22"/>
              </w:rPr>
              <w:t>NA</w:t>
            </w:r>
          </w:p>
        </w:tc>
        <w:tc>
          <w:tcPr>
            <w:tcW w:w="0" w:type="auto"/>
          </w:tcPr>
          <w:p w:rsidR="006D28D4" w:rsidRPr="0039673E" w:rsidRDefault="006D28D4" w:rsidP="0039673E">
            <w:pPr>
              <w:pStyle w:val="Compact"/>
              <w:jc w:val="right"/>
              <w:rPr>
                <w:sz w:val="22"/>
                <w:szCs w:val="22"/>
              </w:rPr>
            </w:pPr>
            <w:r w:rsidRPr="0039673E">
              <w:rPr>
                <w:sz w:val="22"/>
                <w:szCs w:val="22"/>
              </w:rPr>
              <w:t>48</w:t>
            </w:r>
          </w:p>
        </w:tc>
        <w:tc>
          <w:tcPr>
            <w:tcW w:w="1004" w:type="pct"/>
          </w:tcPr>
          <w:p w:rsidR="006D28D4" w:rsidRPr="0039673E" w:rsidRDefault="006D28D4" w:rsidP="0039673E">
            <w:pPr>
              <w:pStyle w:val="Compact"/>
              <w:jc w:val="right"/>
              <w:rPr>
                <w:sz w:val="22"/>
                <w:szCs w:val="22"/>
              </w:rPr>
            </w:pPr>
            <w:r w:rsidRPr="0039673E">
              <w:rPr>
                <w:sz w:val="22"/>
                <w:szCs w:val="22"/>
              </w:rPr>
              <w:t>93</w:t>
            </w:r>
          </w:p>
        </w:tc>
        <w:tc>
          <w:tcPr>
            <w:tcW w:w="949" w:type="pct"/>
          </w:tcPr>
          <w:p w:rsidR="006D28D4" w:rsidRPr="0039673E" w:rsidRDefault="006D28D4" w:rsidP="0039673E">
            <w:pPr>
              <w:pStyle w:val="Compact"/>
              <w:jc w:val="right"/>
              <w:rPr>
                <w:sz w:val="22"/>
                <w:szCs w:val="22"/>
              </w:rPr>
            </w:pPr>
            <w:r w:rsidRPr="0039673E">
              <w:rPr>
                <w:sz w:val="22"/>
                <w:szCs w:val="22"/>
              </w:rPr>
              <w:t>2</w:t>
            </w:r>
          </w:p>
        </w:tc>
      </w:tr>
      <w:tr w:rsidR="006D28D4" w:rsidRPr="0039673E" w:rsidTr="00B70F92">
        <w:trPr>
          <w:trHeight w:val="319"/>
        </w:trPr>
        <w:tc>
          <w:tcPr>
            <w:tcW w:w="949" w:type="pct"/>
          </w:tcPr>
          <w:p w:rsidR="006D28D4" w:rsidRPr="0039673E" w:rsidRDefault="006D28D4" w:rsidP="0039673E">
            <w:pPr>
              <w:pStyle w:val="Compact"/>
              <w:rPr>
                <w:sz w:val="22"/>
                <w:szCs w:val="22"/>
              </w:rPr>
            </w:pPr>
            <w:r w:rsidRPr="0039673E">
              <w:rPr>
                <w:sz w:val="22"/>
                <w:szCs w:val="22"/>
              </w:rPr>
              <w:t>Metal bell</w:t>
            </w:r>
          </w:p>
        </w:tc>
        <w:tc>
          <w:tcPr>
            <w:tcW w:w="1269" w:type="pct"/>
            <w:gridSpan w:val="2"/>
          </w:tcPr>
          <w:p w:rsidR="006D28D4" w:rsidRPr="0039673E" w:rsidRDefault="006D28D4" w:rsidP="0039673E">
            <w:pPr>
              <w:pStyle w:val="Compact"/>
              <w:rPr>
                <w:sz w:val="22"/>
                <w:szCs w:val="22"/>
              </w:rPr>
            </w:pPr>
            <w:r w:rsidRPr="0039673E">
              <w:rPr>
                <w:sz w:val="22"/>
                <w:szCs w:val="22"/>
              </w:rPr>
              <w:t>large</w:t>
            </w:r>
          </w:p>
        </w:tc>
        <w:tc>
          <w:tcPr>
            <w:tcW w:w="0" w:type="auto"/>
          </w:tcPr>
          <w:p w:rsidR="006D28D4" w:rsidRPr="0039673E" w:rsidRDefault="006D28D4" w:rsidP="0039673E">
            <w:pPr>
              <w:pStyle w:val="Compact"/>
              <w:jc w:val="right"/>
              <w:rPr>
                <w:sz w:val="22"/>
                <w:szCs w:val="22"/>
              </w:rPr>
            </w:pPr>
            <w:r w:rsidRPr="0039673E">
              <w:rPr>
                <w:sz w:val="22"/>
                <w:szCs w:val="22"/>
              </w:rPr>
              <w:t>3</w:t>
            </w:r>
          </w:p>
        </w:tc>
        <w:tc>
          <w:tcPr>
            <w:tcW w:w="1004" w:type="pct"/>
          </w:tcPr>
          <w:p w:rsidR="006D28D4" w:rsidRPr="0039673E" w:rsidRDefault="006D28D4" w:rsidP="0039673E">
            <w:pPr>
              <w:pStyle w:val="Compact"/>
              <w:jc w:val="right"/>
              <w:rPr>
                <w:sz w:val="22"/>
                <w:szCs w:val="22"/>
              </w:rPr>
            </w:pPr>
            <w:r w:rsidRPr="0039673E">
              <w:rPr>
                <w:sz w:val="22"/>
                <w:szCs w:val="22"/>
              </w:rPr>
              <w:t>8</w:t>
            </w:r>
          </w:p>
        </w:tc>
        <w:tc>
          <w:tcPr>
            <w:tcW w:w="949" w:type="pct"/>
          </w:tcPr>
          <w:p w:rsidR="006D28D4" w:rsidRPr="0039673E" w:rsidRDefault="006D28D4" w:rsidP="0039673E">
            <w:pPr>
              <w:pStyle w:val="Compact"/>
              <w:jc w:val="right"/>
              <w:rPr>
                <w:sz w:val="22"/>
                <w:szCs w:val="22"/>
              </w:rPr>
            </w:pPr>
            <w:r w:rsidRPr="0039673E">
              <w:rPr>
                <w:sz w:val="22"/>
                <w:szCs w:val="22"/>
              </w:rPr>
              <w:t>3</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plain small</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4</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thin small</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07"/>
        </w:trPr>
        <w:tc>
          <w:tcPr>
            <w:tcW w:w="949" w:type="pct"/>
          </w:tcPr>
          <w:p w:rsidR="006D28D4" w:rsidRPr="0039673E" w:rsidRDefault="006D28D4" w:rsidP="0039673E">
            <w:pPr>
              <w:pStyle w:val="Compact"/>
              <w:rPr>
                <w:sz w:val="22"/>
                <w:szCs w:val="22"/>
              </w:rPr>
            </w:pPr>
            <w:r w:rsidRPr="0039673E">
              <w:rPr>
                <w:sz w:val="22"/>
                <w:szCs w:val="22"/>
              </w:rPr>
              <w:t>Metal ring</w:t>
            </w:r>
          </w:p>
        </w:tc>
        <w:tc>
          <w:tcPr>
            <w:tcW w:w="1269" w:type="pct"/>
            <w:gridSpan w:val="2"/>
          </w:tcPr>
          <w:p w:rsidR="006D28D4" w:rsidRPr="0039673E" w:rsidRDefault="006D28D4" w:rsidP="0039673E">
            <w:pPr>
              <w:pStyle w:val="Compact"/>
              <w:rPr>
                <w:sz w:val="22"/>
                <w:szCs w:val="22"/>
              </w:rPr>
            </w:pPr>
            <w:r w:rsidRPr="0039673E">
              <w:rPr>
                <w:sz w:val="22"/>
                <w:szCs w:val="22"/>
              </w:rPr>
              <w:t>wide small</w:t>
            </w:r>
          </w:p>
        </w:tc>
        <w:tc>
          <w:tcPr>
            <w:tcW w:w="0" w:type="auto"/>
          </w:tcPr>
          <w:p w:rsidR="006D28D4" w:rsidRPr="0039673E" w:rsidRDefault="006D28D4" w:rsidP="0039673E">
            <w:pPr>
              <w:pStyle w:val="Compact"/>
              <w:jc w:val="right"/>
              <w:rPr>
                <w:sz w:val="22"/>
                <w:szCs w:val="22"/>
              </w:rPr>
            </w:pPr>
            <w:r w:rsidRPr="0039673E">
              <w:rPr>
                <w:sz w:val="22"/>
                <w:szCs w:val="22"/>
              </w:rPr>
              <w:t>1</w:t>
            </w:r>
          </w:p>
        </w:tc>
        <w:tc>
          <w:tcPr>
            <w:tcW w:w="1004" w:type="pct"/>
          </w:tcPr>
          <w:p w:rsidR="006D28D4" w:rsidRPr="0039673E" w:rsidRDefault="006D28D4" w:rsidP="0039673E">
            <w:pPr>
              <w:pStyle w:val="Compact"/>
              <w:jc w:val="right"/>
              <w:rPr>
                <w:sz w:val="22"/>
                <w:szCs w:val="22"/>
              </w:rPr>
            </w:pPr>
            <w:r w:rsidRPr="0039673E">
              <w:rPr>
                <w:sz w:val="22"/>
                <w:szCs w:val="22"/>
              </w:rPr>
              <w:t>9</w:t>
            </w:r>
          </w:p>
        </w:tc>
        <w:tc>
          <w:tcPr>
            <w:tcW w:w="949" w:type="pct"/>
          </w:tcPr>
          <w:p w:rsidR="006D28D4" w:rsidRPr="0039673E" w:rsidRDefault="006D28D4" w:rsidP="0039673E">
            <w:pPr>
              <w:pStyle w:val="Compact"/>
              <w:jc w:val="right"/>
              <w:rPr>
                <w:sz w:val="22"/>
                <w:szCs w:val="22"/>
              </w:rPr>
            </w:pPr>
            <w:r w:rsidRPr="0039673E">
              <w:rPr>
                <w:sz w:val="22"/>
                <w:szCs w:val="22"/>
              </w:rPr>
              <w:t>1</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thin large</w:t>
            </w:r>
          </w:p>
        </w:tc>
        <w:tc>
          <w:tcPr>
            <w:tcW w:w="0" w:type="auto"/>
          </w:tcPr>
          <w:p w:rsidR="006D28D4" w:rsidRPr="0039673E" w:rsidRDefault="006D28D4" w:rsidP="0039673E">
            <w:pPr>
              <w:pStyle w:val="Compact"/>
              <w:jc w:val="right"/>
              <w:rPr>
                <w:sz w:val="22"/>
                <w:szCs w:val="22"/>
              </w:rPr>
            </w:pPr>
            <w:r w:rsidRPr="0039673E">
              <w:rPr>
                <w:sz w:val="22"/>
                <w:szCs w:val="22"/>
              </w:rPr>
              <w:t>4</w:t>
            </w:r>
          </w:p>
        </w:tc>
        <w:tc>
          <w:tcPr>
            <w:tcW w:w="1004" w:type="pct"/>
          </w:tcPr>
          <w:p w:rsidR="006D28D4" w:rsidRPr="0039673E" w:rsidRDefault="006D28D4" w:rsidP="0039673E">
            <w:pPr>
              <w:pStyle w:val="Compact"/>
              <w:jc w:val="right"/>
              <w:rPr>
                <w:sz w:val="22"/>
                <w:szCs w:val="22"/>
              </w:rPr>
            </w:pPr>
            <w:r w:rsidRPr="0039673E">
              <w:rPr>
                <w:sz w:val="22"/>
                <w:szCs w:val="22"/>
              </w:rPr>
              <w:t>5</w:t>
            </w:r>
          </w:p>
        </w:tc>
        <w:tc>
          <w:tcPr>
            <w:tcW w:w="949" w:type="pct"/>
          </w:tcPr>
          <w:p w:rsidR="006D28D4" w:rsidRPr="0039673E" w:rsidRDefault="006D28D4" w:rsidP="0039673E">
            <w:pPr>
              <w:pStyle w:val="Compact"/>
              <w:jc w:val="right"/>
              <w:rPr>
                <w:sz w:val="22"/>
                <w:szCs w:val="22"/>
              </w:rPr>
            </w:pPr>
            <w:r w:rsidRPr="0039673E">
              <w:rPr>
                <w:sz w:val="22"/>
                <w:szCs w:val="22"/>
              </w:rPr>
              <w:t>2</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wide large</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5</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overlapped</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2</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braid</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entwined</w:t>
            </w:r>
          </w:p>
        </w:tc>
        <w:tc>
          <w:tcPr>
            <w:tcW w:w="0" w:type="auto"/>
          </w:tcPr>
          <w:p w:rsidR="006D28D4" w:rsidRPr="0039673E" w:rsidRDefault="006D28D4" w:rsidP="0039673E">
            <w:pPr>
              <w:pStyle w:val="Compact"/>
              <w:jc w:val="right"/>
              <w:rPr>
                <w:sz w:val="22"/>
                <w:szCs w:val="22"/>
              </w:rPr>
            </w:pPr>
            <w:r w:rsidRPr="0039673E">
              <w:rPr>
                <w:sz w:val="22"/>
                <w:szCs w:val="22"/>
              </w:rPr>
              <w:t>1</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07"/>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flat</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large thick string</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r w:rsidR="006D28D4" w:rsidRPr="0039673E" w:rsidTr="00B70F92">
        <w:trPr>
          <w:trHeight w:val="319"/>
        </w:trPr>
        <w:tc>
          <w:tcPr>
            <w:tcW w:w="949" w:type="pct"/>
          </w:tcPr>
          <w:p w:rsidR="006D28D4" w:rsidRPr="0039673E" w:rsidRDefault="006D28D4" w:rsidP="0039673E">
            <w:pPr>
              <w:pStyle w:val="Compact"/>
              <w:rPr>
                <w:sz w:val="22"/>
                <w:szCs w:val="22"/>
              </w:rPr>
            </w:pPr>
          </w:p>
        </w:tc>
        <w:tc>
          <w:tcPr>
            <w:tcW w:w="1269" w:type="pct"/>
            <w:gridSpan w:val="2"/>
          </w:tcPr>
          <w:p w:rsidR="006D28D4" w:rsidRPr="0039673E" w:rsidRDefault="006D28D4" w:rsidP="0039673E">
            <w:pPr>
              <w:pStyle w:val="Compact"/>
              <w:rPr>
                <w:sz w:val="22"/>
                <w:szCs w:val="22"/>
              </w:rPr>
            </w:pPr>
            <w:r w:rsidRPr="0039673E">
              <w:rPr>
                <w:sz w:val="22"/>
                <w:szCs w:val="22"/>
              </w:rPr>
              <w:t>small thin string</w:t>
            </w:r>
          </w:p>
        </w:tc>
        <w:tc>
          <w:tcPr>
            <w:tcW w:w="0" w:type="auto"/>
          </w:tcPr>
          <w:p w:rsidR="006D28D4" w:rsidRPr="0039673E" w:rsidRDefault="006D28D4" w:rsidP="0039673E">
            <w:pPr>
              <w:pStyle w:val="Compact"/>
              <w:jc w:val="right"/>
              <w:rPr>
                <w:sz w:val="22"/>
                <w:szCs w:val="22"/>
              </w:rPr>
            </w:pPr>
            <w:r w:rsidRPr="0039673E">
              <w:rPr>
                <w:sz w:val="22"/>
                <w:szCs w:val="22"/>
              </w:rPr>
              <w:t>0</w:t>
            </w:r>
          </w:p>
        </w:tc>
        <w:tc>
          <w:tcPr>
            <w:tcW w:w="1004" w:type="pct"/>
          </w:tcPr>
          <w:p w:rsidR="006D28D4" w:rsidRPr="0039673E" w:rsidRDefault="006D28D4" w:rsidP="0039673E">
            <w:pPr>
              <w:pStyle w:val="Compact"/>
              <w:jc w:val="right"/>
              <w:rPr>
                <w:sz w:val="22"/>
                <w:szCs w:val="22"/>
              </w:rPr>
            </w:pPr>
            <w:r w:rsidRPr="0039673E">
              <w:rPr>
                <w:sz w:val="22"/>
                <w:szCs w:val="22"/>
              </w:rPr>
              <w:t>1</w:t>
            </w:r>
          </w:p>
        </w:tc>
        <w:tc>
          <w:tcPr>
            <w:tcW w:w="949" w:type="pct"/>
          </w:tcPr>
          <w:p w:rsidR="006D28D4" w:rsidRPr="0039673E" w:rsidRDefault="006D28D4" w:rsidP="0039673E">
            <w:pPr>
              <w:pStyle w:val="Compact"/>
              <w:jc w:val="right"/>
              <w:rPr>
                <w:sz w:val="22"/>
                <w:szCs w:val="22"/>
              </w:rPr>
            </w:pPr>
            <w:r w:rsidRPr="0039673E">
              <w:rPr>
                <w:sz w:val="22"/>
                <w:szCs w:val="22"/>
              </w:rPr>
              <w:t>0</w:t>
            </w:r>
          </w:p>
        </w:tc>
      </w:tr>
    </w:tbl>
    <w:p w:rsidR="00717D45" w:rsidRDefault="00717D45" w:rsidP="00717D45">
      <w:pPr>
        <w:pStyle w:val="TableCaption"/>
        <w:spacing w:before="240" w:after="0"/>
      </w:pPr>
      <w:bookmarkStart w:id="5" w:name="reproducibility-and-open-source-material"/>
      <w:r>
        <w:t xml:space="preserve">Table 2: Ornament subtype at </w:t>
      </w:r>
      <w:proofErr w:type="spellStart"/>
      <w:r>
        <w:t>Kiwulan</w:t>
      </w:r>
      <w:proofErr w:type="spellEnd"/>
      <w:r>
        <w:t>. The numbers represent artifact counts</w:t>
      </w:r>
    </w:p>
    <w:p w:rsidR="00717D45" w:rsidRPr="00947F54" w:rsidRDefault="00717D45" w:rsidP="00947F54">
      <w:pPr>
        <w:pStyle w:val="BodyText"/>
      </w:pPr>
    </w:p>
    <w:p w:rsidR="009C0077" w:rsidRDefault="00022736">
      <w:pPr>
        <w:pStyle w:val="Heading1"/>
      </w:pPr>
      <w:r>
        <w:lastRenderedPageBreak/>
        <w:t>Reproducibility and open source materials</w:t>
      </w:r>
      <w:bookmarkEnd w:id="5"/>
    </w:p>
    <w:p w:rsidR="009C0077" w:rsidRDefault="00022736">
      <w:pPr>
        <w:pStyle w:val="FirstParagraph"/>
      </w:pPr>
      <w:r>
        <w:t xml:space="preserve">To enable re-use of materials and improve reproducibility and transparency (Marwick 2017), the entire R code (R Core Team 2019) used for all the analysis and visualizations contained in this paper is included in </w:t>
      </w:r>
      <w:hyperlink r:id="rId12">
        <w:r>
          <w:rPr>
            <w:rStyle w:val="Hyperlink"/>
          </w:rPr>
          <w:t>http://doi.org/10.17605/OSF.IO/R8YGA</w:t>
        </w:r>
      </w:hyperlink>
      <w:r>
        <w:t xml:space="preserve">. Also in this version-controlled compendium (Marwick </w:t>
      </w:r>
      <w:r>
        <w:rPr>
          <w:i/>
        </w:rPr>
        <w:t>et al.</w:t>
      </w:r>
      <w:r>
        <w:t xml:space="preserve"> 2018) 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rsidR="009C0077" w:rsidRDefault="00022736">
      <w:pPr>
        <w:pStyle w:val="Heading1"/>
      </w:pPr>
      <w:bookmarkStart w:id="6" w:name="results"/>
      <w:r>
        <w:t>Results</w:t>
      </w:r>
      <w:bookmarkEnd w:id="6"/>
    </w:p>
    <w:p w:rsidR="0039673E" w:rsidRPr="0039673E" w:rsidRDefault="00022736" w:rsidP="00B70F92">
      <w:pPr>
        <w:pStyle w:val="Heading2"/>
      </w:pPr>
      <w:bookmarkStart w:id="7" w:name="changes-in-the-frequencies-of-ornament-t"/>
      <w:r>
        <w:t>Changes in the frequencies of ornament types over time</w:t>
      </w:r>
      <w:bookmarkEnd w:id="7"/>
    </w:p>
    <w:p w:rsidR="009C0077" w:rsidRDefault="009C0077">
      <w:pPr>
        <w:pStyle w:val="CaptionedFigure"/>
      </w:pPr>
    </w:p>
    <w:p w:rsidR="00B70F92" w:rsidRDefault="00B70F92">
      <w:pPr>
        <w:pStyle w:val="CaptionedFigure"/>
      </w:pPr>
      <w:r>
        <w:rPr>
          <w:noProof/>
        </w:rPr>
        <w:drawing>
          <wp:inline distT="0" distB="0" distL="0" distR="0" wp14:anchorId="7AD5C71D" wp14:editId="7644A9BB">
            <wp:extent cx="5870961" cy="2252980"/>
            <wp:effectExtent l="0" t="0" r="0" b="0"/>
            <wp:docPr id="6" name="Picture" descr="Figure 6: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jpg"/>
                    <pic:cNvPicPr>
                      <a:picLocks noChangeAspect="1" noChangeArrowheads="1"/>
                    </pic:cNvPicPr>
                  </pic:nvPicPr>
                  <pic:blipFill rotWithShape="1">
                    <a:blip r:embed="rId13"/>
                    <a:srcRect l="1020" r="2528"/>
                    <a:stretch/>
                  </pic:blipFill>
                  <pic:spPr bwMode="auto">
                    <a:xfrm>
                      <a:off x="0" y="0"/>
                      <a:ext cx="5871066" cy="2253020"/>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6: Frequency of the major ornament across different time periods</w:t>
      </w:r>
    </w:p>
    <w:p w:rsidR="009C0077" w:rsidRDefault="00022736">
      <w:pPr>
        <w:pStyle w:val="BodyText"/>
      </w:pPr>
      <w:r>
        <w:t xml:space="preserve">Figure 6 shows the comparison of frequencies of the major classes of ornaments for different time periods at Kiwulan. The difference in frequencies between the three time periods reflect significant differences in the use of ornaments (chi-square = 71.82, df = 8, p-value = </w:t>
      </w:r>
      <m:oMath>
        <m:r>
          <w:rPr>
            <w:rFonts w:ascii="Cambria Math" w:hAnsi="Cambria Math"/>
          </w:rPr>
          <m:t>2.14×</m:t>
        </m:r>
        <m:sSup>
          <m:sSupPr>
            <m:ctrlPr>
              <w:rPr>
                <w:rFonts w:ascii="Cambria Math" w:hAnsi="Cambria Math"/>
              </w:rPr>
            </m:ctrlPr>
          </m:sSupPr>
          <m:e>
            <m:r>
              <w:rPr>
                <w:rFonts w:ascii="Cambria Math" w:hAnsi="Cambria Math"/>
              </w:rPr>
              <m:t>10</m:t>
            </m:r>
          </m:e>
          <m:sup>
            <m:r>
              <w:rPr>
                <w:rFonts w:ascii="Cambria Math" w:hAnsi="Cambria Math"/>
              </w:rP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 </w:t>
      </w:r>
      <m:oMath>
        <m:r>
          <w:rPr>
            <w:rFonts w:ascii="Cambria Math" w:hAnsi="Cambria Math"/>
          </w:rPr>
          <m:t>1.94×</m:t>
        </m:r>
        <m:sSup>
          <m:sSupPr>
            <m:ctrlPr>
              <w:rPr>
                <w:rFonts w:ascii="Cambria Math" w:hAnsi="Cambria Math"/>
              </w:rPr>
            </m:ctrlPr>
          </m:sSupPr>
          <m:e>
            <m:r>
              <w:rPr>
                <w:rFonts w:ascii="Cambria Math" w:hAnsi="Cambria Math"/>
              </w:rPr>
              <m:t>10</m:t>
            </m:r>
          </m:e>
          <m:sup>
            <m:r>
              <w:rPr>
                <w:rFonts w:ascii="Cambria Math" w:hAnsi="Cambria Math"/>
              </w:rPr>
              <m:t>-5</m:t>
            </m:r>
          </m:sup>
        </m:sSup>
      </m:oMath>
      <w:r>
        <w:t xml:space="preserve">, p = </w:t>
      </w:r>
      <m:oMath>
        <m:r>
          <w:rPr>
            <w:rFonts w:ascii="Cambria Math" w:hAnsi="Cambria Math"/>
          </w:rPr>
          <m:t>4.225×</m:t>
        </m:r>
        <m:sSup>
          <m:sSupPr>
            <m:ctrlPr>
              <w:rPr>
                <w:rFonts w:ascii="Cambria Math" w:hAnsi="Cambria Math"/>
              </w:rPr>
            </m:ctrlPr>
          </m:sSupPr>
          <m:e>
            <m:r>
              <w:rPr>
                <w:rFonts w:ascii="Cambria Math" w:hAnsi="Cambria Math"/>
              </w:rPr>
              <m:t>10</m:t>
            </m:r>
          </m:e>
          <m:sup>
            <m:r>
              <w:rPr>
                <w:rFonts w:ascii="Cambria Math" w:hAnsi="Cambria Math"/>
              </w:rPr>
              <m:t>-29</m:t>
            </m:r>
          </m:sup>
        </m:sSup>
      </m:oMath>
      <w:r>
        <w:t xml:space="preserve">). If ceramic abundance is a suitable proxy for population at Kiwuan due to its basic role as cooking </w:t>
      </w:r>
      <w:r>
        <w:lastRenderedPageBreak/>
        <w:t>vessels, then ornament quantities per period may be influenced by the number of people living at the site.</w:t>
      </w:r>
    </w:p>
    <w:p w:rsidR="009C0077" w:rsidRDefault="00022736">
      <w:pPr>
        <w:pStyle w:val="CaptionedFigure"/>
      </w:pPr>
      <w:r>
        <w:rPr>
          <w:noProof/>
        </w:rPr>
        <w:drawing>
          <wp:inline distT="0" distB="0" distL="0" distR="0">
            <wp:extent cx="5869940" cy="4197661"/>
            <wp:effectExtent l="0" t="0" r="0" b="0"/>
            <wp:docPr id="7" name="Picture" descr="Figure 7: Frequency of ornament subtypes showing the changes in frequency across time periods for metal rings, carnelian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jpg"/>
                    <pic:cNvPicPr>
                      <a:picLocks noChangeAspect="1" noChangeArrowheads="1"/>
                    </pic:cNvPicPr>
                  </pic:nvPicPr>
                  <pic:blipFill rotWithShape="1">
                    <a:blip r:embed="rId14"/>
                    <a:srcRect l="717" r="852"/>
                    <a:stretch/>
                  </pic:blipFill>
                  <pic:spPr bwMode="auto">
                    <a:xfrm>
                      <a:off x="0" y="0"/>
                      <a:ext cx="5891018" cy="4212734"/>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7: Frequency of ornament subtypes showing the changes in frequency across time periods for metal rings, carnelian beads, bells, and glass beads</w:t>
      </w:r>
    </w:p>
    <w:p w:rsidR="009C0077" w:rsidRDefault="00022736">
      <w:pPr>
        <w:pStyle w:val="BodyText"/>
      </w:pPr>
      <w:r>
        <w:t xml:space="preserve">The distribution of frequencies for subtypes in each major class is presented in Figure 7. Spearman’s correlation test shows that there is no significant relationship between diversity of subtypes and sample size (S = 173.16, rho = 0.39, p = </w:t>
      </w:r>
      <m:oMath>
        <m:r>
          <w:rPr>
            <w:rFonts w:ascii="Cambria Math" w:hAnsi="Cambria Math"/>
          </w:rP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 (Cheng 2008). Although we are not certain of the specific origin of these beads, research suggest that these glass beads and metal ornaments have similar production techniques and composition to those found in China (Chen 2011; Wang 2018). There seem to be no obvious changes in the sources of glass beads or metal ornaments at different periods in </w:t>
      </w:r>
      <w:r>
        <w:lastRenderedPageBreak/>
        <w:t>the upper component of Kiwulan (1400-1900 AD). However, the glass beads found from the lower component (700-1200 AD) are mostly Indo-Pacific beads, widespread in Southeast Asian sites since 300 BC and declining during the early 2nd millennium (Wang 2018; Francis 2002).</w:t>
      </w:r>
    </w:p>
    <w:p w:rsidR="009C0077" w:rsidRDefault="00022736">
      <w:pPr>
        <w:pStyle w:val="Heading2"/>
      </w:pPr>
      <w:bookmarkStart w:id="8" w:name="changes-in-patterns-of-the-spatial-distr"/>
      <w:r>
        <w:t>Changes in patterns of the spatial distribution of ornament types</w:t>
      </w:r>
      <w:bookmarkEnd w:id="8"/>
    </w:p>
    <w:p w:rsidR="009C0077" w:rsidRDefault="00022736">
      <w:pPr>
        <w:pStyle w:val="CaptionedFigure"/>
      </w:pPr>
      <w:r>
        <w:rPr>
          <w:noProof/>
        </w:rPr>
        <w:drawing>
          <wp:inline distT="0" distB="0" distL="0" distR="0">
            <wp:extent cx="6009128" cy="1803163"/>
            <wp:effectExtent l="0" t="0" r="0" b="0"/>
            <wp:docPr id="8" name="Picture" descr="Figure 8: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jpg"/>
                    <pic:cNvPicPr>
                      <a:picLocks noChangeAspect="1" noChangeArrowheads="1"/>
                    </pic:cNvPicPr>
                  </pic:nvPicPr>
                  <pic:blipFill rotWithShape="1">
                    <a:blip r:embed="rId15"/>
                    <a:srcRect l="11336" r="12146"/>
                    <a:stretch/>
                  </pic:blipFill>
                  <pic:spPr bwMode="auto">
                    <a:xfrm>
                      <a:off x="0" y="0"/>
                      <a:ext cx="6155613" cy="1847119"/>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8: Spatial pattern of all class of ornament by time periods</w:t>
      </w:r>
    </w:p>
    <w:p w:rsidR="009C0077" w:rsidRDefault="00022736">
      <w:pPr>
        <w:pStyle w:val="CaptionedFigure"/>
      </w:pPr>
      <w:r>
        <w:rPr>
          <w:noProof/>
        </w:rPr>
        <w:drawing>
          <wp:inline distT="0" distB="0" distL="0" distR="0">
            <wp:extent cx="6009005" cy="4106808"/>
            <wp:effectExtent l="0" t="0" r="0" b="0"/>
            <wp:docPr id="9" name="Picture" descr="Figure 9: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jpg"/>
                    <pic:cNvPicPr>
                      <a:picLocks noChangeAspect="1" noChangeArrowheads="1"/>
                    </pic:cNvPicPr>
                  </pic:nvPicPr>
                  <pic:blipFill rotWithShape="1">
                    <a:blip r:embed="rId16"/>
                    <a:srcRect l="8888" t="6950" r="9684" b="1409"/>
                    <a:stretch/>
                  </pic:blipFill>
                  <pic:spPr bwMode="auto">
                    <a:xfrm>
                      <a:off x="0" y="0"/>
                      <a:ext cx="6055302" cy="4138449"/>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9: Spatial pattern for ornament class by time periods, only those types with more than 5 pieces are shown here</w:t>
      </w:r>
    </w:p>
    <w:p w:rsidR="009C0077" w:rsidRDefault="00022736">
      <w:pPr>
        <w:pStyle w:val="BodyText"/>
      </w:pPr>
      <w:r>
        <w:lastRenderedPageBreak/>
        <w:t>Figure 8 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 9 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rsidR="009C0077" w:rsidRDefault="00022736">
      <w:pPr>
        <w:pStyle w:val="Heading2"/>
      </w:pPr>
      <w:bookmarkStart w:id="9" w:name="point-pattern-analysis-of-ornament-distr"/>
      <w:r>
        <w:t>Point pattern analysis of ornament distribution</w:t>
      </w:r>
      <w:bookmarkEnd w:id="9"/>
    </w:p>
    <w:p w:rsidR="009C0077" w:rsidRDefault="00022736">
      <w:pPr>
        <w:pStyle w:val="CaptionedFigure"/>
      </w:pPr>
      <w:r>
        <w:rPr>
          <w:noProof/>
        </w:rPr>
        <w:drawing>
          <wp:inline distT="0" distB="0" distL="0" distR="0">
            <wp:extent cx="5949373" cy="1837346"/>
            <wp:effectExtent l="0" t="0" r="0" b="0"/>
            <wp:docPr id="10" name="Picture" descr="Figure 10: Kernel density map for ornaments by periods. Used the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jpg"/>
                    <pic:cNvPicPr>
                      <a:picLocks noChangeAspect="1" noChangeArrowheads="1"/>
                    </pic:cNvPicPr>
                  </pic:nvPicPr>
                  <pic:blipFill rotWithShape="1">
                    <a:blip r:embed="rId17"/>
                    <a:srcRect l="2875" r="1245"/>
                    <a:stretch/>
                  </pic:blipFill>
                  <pic:spPr bwMode="auto">
                    <a:xfrm>
                      <a:off x="0" y="0"/>
                      <a:ext cx="6021602" cy="1859653"/>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10: Kernel density map for ornaments by periods. Used the bandwidth based on Silverman (1986)’s rule of thumb</w:t>
      </w:r>
    </w:p>
    <w:p w:rsidR="009C0077" w:rsidRDefault="00022736">
      <w:pPr>
        <w:pStyle w:val="BodyText"/>
      </w:pPr>
      <w:r>
        <w:t xml:space="preserve">Point pattern analysis can assess whether the distribution of artifacts represents hotspots produced by non-random processes (Bevan &amp; Lake 2016; Ducke 2015), such as concentrations of ornaments in specific households that might result from social inequality stimulated by a colonial presence. To prepare the ornament location data for point pattern analysis, because artifacts from Kiwulan lack exact piece-provenance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 (Bonnier </w:t>
      </w:r>
      <w:r>
        <w:rPr>
          <w:i/>
        </w:rPr>
        <w:t>et al.</w:t>
      </w:r>
      <w:r>
        <w:t xml:space="preserve"> 2019; Cortegoso </w:t>
      </w:r>
      <w:r>
        <w:rPr>
          <w:i/>
        </w:rPr>
        <w:t>et al.</w:t>
      </w:r>
      <w:r>
        <w:t xml:space="preserve"> 2016). Density values of artifacts per square meter were calculated for each cell.</w:t>
      </w:r>
    </w:p>
    <w:p w:rsidR="009C0077" w:rsidRDefault="00022736">
      <w:pPr>
        <w:pStyle w:val="BodyText"/>
      </w:pPr>
      <w:r>
        <w:t xml:space="preserve">Figure 10 shows that there is one major core area during the pre-European period, multiple core areas during the European period, and a single core during the Chinese </w:t>
      </w:r>
      <w:r>
        <w:lastRenderedPageBreak/>
        <w:t>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rsidR="009C0077" w:rsidRDefault="00022736" w:rsidP="007D7043">
      <w:pPr>
        <w:pStyle w:val="CaptionedFigure"/>
        <w:jc w:val="center"/>
      </w:pPr>
      <w:r>
        <w:rPr>
          <w:noProof/>
        </w:rPr>
        <w:lastRenderedPageBreak/>
        <w:drawing>
          <wp:inline distT="0" distB="0" distL="0" distR="0">
            <wp:extent cx="4794982" cy="7306654"/>
            <wp:effectExtent l="0" t="0" r="0" b="0"/>
            <wp:docPr id="11" name="Picture"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jpg"/>
                    <pic:cNvPicPr>
                      <a:picLocks noChangeAspect="1" noChangeArrowheads="1"/>
                    </pic:cNvPicPr>
                  </pic:nvPicPr>
                  <pic:blipFill rotWithShape="1">
                    <a:blip r:embed="rId18"/>
                    <a:srcRect t="2882" b="5740"/>
                    <a:stretch/>
                  </pic:blipFill>
                  <pic:spPr bwMode="auto">
                    <a:xfrm>
                      <a:off x="0" y="0"/>
                      <a:ext cx="4810179" cy="7329811"/>
                    </a:xfrm>
                    <a:prstGeom prst="rect">
                      <a:avLst/>
                    </a:prstGeom>
                    <a:noFill/>
                    <a:ln>
                      <a:noFill/>
                    </a:ln>
                    <a:extLst>
                      <a:ext uri="{53640926-AAD7-44D8-BBD7-CCE9431645EC}">
                        <a14:shadowObscured xmlns:a14="http://schemas.microsoft.com/office/drawing/2010/main"/>
                      </a:ext>
                    </a:extLst>
                  </pic:spPr>
                </pic:pic>
              </a:graphicData>
            </a:graphic>
          </wp:inline>
        </w:drawing>
      </w:r>
    </w:p>
    <w:p w:rsidR="009C0077" w:rsidRDefault="00022736">
      <w:pPr>
        <w:pStyle w:val="ImageCaption"/>
      </w:pPr>
      <w:r>
        <w:t>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rsidR="009C0077" w:rsidRDefault="00022736">
      <w:pPr>
        <w:pStyle w:val="BodyText"/>
      </w:pPr>
      <w:r>
        <w:lastRenderedPageBreak/>
        <w:t>To test for randomness in spatial locations, we used a Monte Carlo method to simulate average nearest-neighbour distances (ANN). Figure 11 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rsidR="009C0077" w:rsidRDefault="00022736">
      <w:pPr>
        <w:pStyle w:val="Heading1"/>
      </w:pPr>
      <w:bookmarkStart w:id="10" w:name="discussion"/>
      <w:r>
        <w:t>Discussion</w:t>
      </w:r>
      <w:bookmarkEnd w:id="10"/>
    </w:p>
    <w:p w:rsidR="009C0077" w:rsidRDefault="00022736">
      <w:pPr>
        <w:pStyle w:val="FirstParagraph"/>
      </w:pPr>
      <w:r>
        <w:t>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 (Chen 2007).</w:t>
      </w:r>
    </w:p>
    <w:p w:rsidR="009C0077" w:rsidRDefault="00022736">
      <w:pPr>
        <w:pStyle w:val="BodyText"/>
      </w:pPr>
      <w:r>
        <w:t>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 (Chen 2007; Cheng 2008).</w:t>
      </w:r>
    </w:p>
    <w:p w:rsidR="009C0077" w:rsidRDefault="00022736">
      <w:pPr>
        <w:pStyle w:val="BodyText"/>
      </w:pPr>
      <w:r>
        <w:lastRenderedPageBreak/>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 (Drennan </w:t>
      </w:r>
      <w:r>
        <w:rPr>
          <w:i/>
        </w:rPr>
        <w:t>et al.</w:t>
      </w:r>
      <w:r>
        <w:t xml:space="preserve"> 2010; Feinman 2000; Ames 2010; Bowles </w:t>
      </w:r>
      <w:r>
        <w:rPr>
          <w:i/>
        </w:rPr>
        <w:t>et al.</w:t>
      </w:r>
      <w:r>
        <w:t xml:space="preserve"> 2010). The corporate/network model proposed by Feinman (2000) 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 (Feinman 2000; Siegel 1999). We may be able to interpret Yilan social organization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 (Brumfiel 1994; Clark &amp; Blake 1994). Because of the weak direct control from the European colonizers in northeastern Taiwan, local leaders may have had the flexibility to manipulate European colonial images, expand personal power, and monopolize the high-value trade goods (Kang 2012).</w:t>
      </w:r>
    </w:p>
    <w:p w:rsidR="009C0077" w:rsidRDefault="00022736">
      <w:pPr>
        <w:pStyle w:val="BodyText"/>
      </w:pPr>
      <w:r>
        <w:t>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 (cf. Rubertone 2000).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rsidR="009C0077" w:rsidRDefault="00022736">
      <w:pPr>
        <w:pStyle w:val="Heading1"/>
      </w:pPr>
      <w:bookmarkStart w:id="11" w:name="conclusion"/>
      <w:r>
        <w:t>Conclusion</w:t>
      </w:r>
      <w:bookmarkEnd w:id="11"/>
    </w:p>
    <w:p w:rsidR="009C0077" w:rsidRDefault="00022736">
      <w:pPr>
        <w:pStyle w:val="FirstParagraph"/>
      </w:pPr>
      <w:r>
        <w:t xml:space="preserve">Examination of the archaeological record at the peripheries of colonial activities can show how remote indigenous groups were affected by major European colonial processes (Trabert 2017).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w:t>
      </w:r>
      <w:r>
        <w:lastRenderedPageBreak/>
        <w:t>reflects an increasing use in ornaments in a colonial context. Before European contact, ornaments were traded into local indigenous societies via the regional exchange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rsidR="009C0077" w:rsidRDefault="00022736">
      <w:pPr>
        <w:pStyle w:val="BodyText"/>
      </w:pPr>
      <w:r>
        <w:t>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rsidR="007443AF" w:rsidRDefault="007443AF" w:rsidP="007443AF">
      <w:pPr>
        <w:pStyle w:val="FirstParagraph"/>
      </w:pPr>
      <w:r>
        <w:t>Word count: 5353</w:t>
      </w:r>
    </w:p>
    <w:p w:rsidR="009C0077" w:rsidRDefault="00022736">
      <w:pPr>
        <w:pStyle w:val="Heading1"/>
      </w:pPr>
      <w:bookmarkStart w:id="12" w:name="acknowledgements"/>
      <w:r>
        <w:t>Acknowledgements</w:t>
      </w:r>
      <w:bookmarkEnd w:id="12"/>
    </w:p>
    <w:p w:rsidR="009C0077" w:rsidRDefault="00022736">
      <w:pPr>
        <w:pStyle w:val="FirstParagraph"/>
      </w:pPr>
      <w:r>
        <w:t>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rsidR="009C0077" w:rsidRDefault="00022736">
      <w:pPr>
        <w:pStyle w:val="Heading1"/>
      </w:pPr>
      <w:bookmarkStart w:id="13" w:name="references"/>
      <w:r>
        <w:t>References</w:t>
      </w:r>
      <w:bookmarkEnd w:id="13"/>
    </w:p>
    <w:p w:rsidR="009C0077" w:rsidRDefault="00022736">
      <w:pPr>
        <w:pStyle w:val="FirstParagraph"/>
      </w:pPr>
      <w:bookmarkStart w:id="14" w:name="ref-Ames2010"/>
      <w:bookmarkStart w:id="15" w:name="refs"/>
      <w:r>
        <w:rPr>
          <w:smallCaps/>
        </w:rPr>
        <w:t>Ames</w:t>
      </w:r>
      <w:r>
        <w:t xml:space="preserve">, K.M. 2010. On the evolution of the human capacity for inequality and/or egalitarianism, in G. Feinman &amp; T.D. Price (ed.) </w:t>
      </w:r>
      <w:r>
        <w:rPr>
          <w:i/>
        </w:rPr>
        <w:t>Pathways to power: New perspectives on the emergence of social inequality</w:t>
      </w:r>
      <w:r>
        <w:t>: 15–44. New York: Springer.</w:t>
      </w:r>
    </w:p>
    <w:p w:rsidR="009C0077" w:rsidRDefault="00022736">
      <w:pPr>
        <w:pStyle w:val="BodyText"/>
      </w:pPr>
      <w:bookmarkStart w:id="16" w:name="ref-Andrade2007"/>
      <w:bookmarkEnd w:id="14"/>
      <w:r>
        <w:rPr>
          <w:smallCaps/>
        </w:rPr>
        <w:lastRenderedPageBreak/>
        <w:t>Andrade</w:t>
      </w:r>
      <w:r>
        <w:t xml:space="preserve">, T. 2007. </w:t>
      </w:r>
      <w:r>
        <w:rPr>
          <w:i/>
        </w:rPr>
        <w:t>How Taiwan became chinese : Dutch, spanish, and han colonization in the seventeenth century</w:t>
      </w:r>
      <w:r>
        <w:t>. New York: Columbia University Press.</w:t>
      </w:r>
    </w:p>
    <w:p w:rsidR="009C0077" w:rsidRDefault="00022736">
      <w:pPr>
        <w:pStyle w:val="BodyText"/>
      </w:pPr>
      <w:bookmarkStart w:id="17" w:name="ref-Bellina2014"/>
      <w:bookmarkEnd w:id="16"/>
      <w:r>
        <w:rPr>
          <w:smallCaps/>
        </w:rPr>
        <w:t>Bellina</w:t>
      </w:r>
      <w:r>
        <w:t xml:space="preserve">, B. 2014. Maritime silk roads’ ornament industries: Socio-political practices and cultural transfers in the south china sea </w:t>
      </w:r>
      <w:r>
        <w:rPr>
          <w:i/>
        </w:rPr>
        <w:t>Cambridge Archaeological Journal</w:t>
      </w:r>
      <w:r>
        <w:t xml:space="preserve"> 24. Cambridge University Press: 345–77.</w:t>
      </w:r>
    </w:p>
    <w:p w:rsidR="009C0077" w:rsidRDefault="00022736">
      <w:pPr>
        <w:pStyle w:val="BodyText"/>
      </w:pPr>
      <w:bookmarkStart w:id="18" w:name="ref-Berrocal2018"/>
      <w:bookmarkEnd w:id="17"/>
      <w:r>
        <w:rPr>
          <w:smallCaps/>
        </w:rPr>
        <w:t>Berrocal</w:t>
      </w:r>
      <w:r>
        <w:t xml:space="preserve">, M.C., E.S. </w:t>
      </w:r>
      <w:r>
        <w:rPr>
          <w:smallCaps/>
        </w:rPr>
        <w:t>Herrero</w:t>
      </w:r>
      <w:r>
        <w:t xml:space="preserve">., M.G. </w:t>
      </w:r>
      <w:r>
        <w:rPr>
          <w:smallCaps/>
        </w:rPr>
        <w:t>Moret</w:t>
      </w:r>
      <w:r>
        <w:t xml:space="preserve">., A.U. </w:t>
      </w:r>
      <w:r>
        <w:rPr>
          <w:smallCaps/>
        </w:rPr>
        <w:t>González</w:t>
      </w:r>
      <w:r>
        <w:t xml:space="preserve">., M.T. </w:t>
      </w:r>
      <w:r>
        <w:rPr>
          <w:smallCaps/>
        </w:rPr>
        <w:t>Pérez</w:t>
      </w:r>
      <w:r>
        <w:t xml:space="preserve">., S.C. </w:t>
      </w:r>
      <w:r>
        <w:rPr>
          <w:smallCaps/>
        </w:rPr>
        <w:t>Rodrı'guez</w:t>
      </w:r>
      <w:r>
        <w:t xml:space="preserve">., A. </w:t>
      </w:r>
      <w:r>
        <w:rPr>
          <w:smallCaps/>
        </w:rPr>
        <w:t>Chevalier</w:t>
      </w:r>
      <w:r>
        <w:t xml:space="preserve">., F. </w:t>
      </w:r>
      <w:r>
        <w:rPr>
          <w:smallCaps/>
        </w:rPr>
        <w:t>Valentin</w:t>
      </w:r>
      <w:r>
        <w:t xml:space="preserve">. &amp; C.-h. </w:t>
      </w:r>
      <w:r>
        <w:rPr>
          <w:smallCaps/>
        </w:rPr>
        <w:t>Tsang</w:t>
      </w:r>
      <w:r>
        <w:t xml:space="preserve">. 2018. A comprised archaeological history of taiwan through the long-term record of heping dao, keelung </w:t>
      </w:r>
      <w:r>
        <w:rPr>
          <w:i/>
        </w:rPr>
        <w:t>International Journal of Historical Archaeology</w:t>
      </w:r>
      <w:r>
        <w:t xml:space="preserve"> 22. Springer: 905–40.</w:t>
      </w:r>
    </w:p>
    <w:p w:rsidR="009C0077" w:rsidRDefault="00022736">
      <w:pPr>
        <w:pStyle w:val="BodyText"/>
      </w:pPr>
      <w:bookmarkStart w:id="19" w:name="ref-Bevan2016"/>
      <w:bookmarkEnd w:id="18"/>
      <w:r>
        <w:rPr>
          <w:smallCaps/>
        </w:rPr>
        <w:t>Bevan</w:t>
      </w:r>
      <w:r>
        <w:t xml:space="preserve">, A. &amp; M. </w:t>
      </w:r>
      <w:r>
        <w:rPr>
          <w:smallCaps/>
        </w:rPr>
        <w:t>Lake</w:t>
      </w:r>
      <w:r>
        <w:t xml:space="preserve">. 2016. Intensities, interactions, and uncertainties: Some new approaches to archaeological distributions, in A. Bevan &amp; M. Lake (ed.) </w:t>
      </w:r>
      <w:r>
        <w:rPr>
          <w:i/>
        </w:rPr>
        <w:t>Computational approaches to archaeological spaces</w:t>
      </w:r>
      <w:r>
        <w:t>: 27–52. Routledge.</w:t>
      </w:r>
    </w:p>
    <w:p w:rsidR="009C0077" w:rsidRDefault="00022736">
      <w:pPr>
        <w:pStyle w:val="BodyText"/>
      </w:pPr>
      <w:bookmarkStart w:id="20" w:name="ref-Blusse2000"/>
      <w:bookmarkEnd w:id="19"/>
      <w:r>
        <w:rPr>
          <w:smallCaps/>
        </w:rPr>
        <w:t>Blussé</w:t>
      </w:r>
      <w:r>
        <w:t xml:space="preserve">, L. &amp; N. </w:t>
      </w:r>
      <w:r>
        <w:rPr>
          <w:smallCaps/>
        </w:rPr>
        <w:t>Everts</w:t>
      </w:r>
      <w:r>
        <w:t xml:space="preserve">. 2000. </w:t>
      </w:r>
      <w:r>
        <w:rPr>
          <w:i/>
        </w:rPr>
        <w:t>(FEII) the formosan encounter. Notes on formosa’s aboriginal society, a selection of documents from dutch archival sources. Volume ii: 1636-1645</w:t>
      </w:r>
      <w:r>
        <w:t>. Taipei: Shung Ye Museum of Formosan Aborigines, Taipei.</w:t>
      </w:r>
    </w:p>
    <w:p w:rsidR="009C0077" w:rsidRDefault="00022736">
      <w:pPr>
        <w:pStyle w:val="BodyText"/>
      </w:pPr>
      <w:bookmarkStart w:id="21" w:name="ref-Bonnier2019"/>
      <w:bookmarkEnd w:id="20"/>
      <w:r>
        <w:rPr>
          <w:smallCaps/>
        </w:rPr>
        <w:t>Bonnier</w:t>
      </w:r>
      <w:r>
        <w:t xml:space="preserve">, A., M. </w:t>
      </w:r>
      <w:r>
        <w:rPr>
          <w:smallCaps/>
        </w:rPr>
        <w:t>Finné</w:t>
      </w:r>
      <w:r>
        <w:t xml:space="preserve">. &amp; E. </w:t>
      </w:r>
      <w:r>
        <w:rPr>
          <w:smallCaps/>
        </w:rPr>
        <w:t>Weiberg</w:t>
      </w:r>
      <w:r>
        <w:t xml:space="preserve">. 2019. Examining land-use through gis-based kernel density estimation: A re-evaluation of legacy data from the berbati-limnes survey </w:t>
      </w:r>
      <w:r>
        <w:rPr>
          <w:i/>
        </w:rPr>
        <w:t>Journal of Field Archaeology</w:t>
      </w:r>
      <w:r>
        <w:t xml:space="preserve"> 44. Taylor &amp; Francis: 70–83.</w:t>
      </w:r>
    </w:p>
    <w:p w:rsidR="009C0077" w:rsidRDefault="00022736">
      <w:pPr>
        <w:pStyle w:val="BodyText"/>
      </w:pPr>
      <w:bookmarkStart w:id="22" w:name="ref-Borao2001"/>
      <w:bookmarkEnd w:id="21"/>
      <w:r>
        <w:rPr>
          <w:smallCaps/>
        </w:rPr>
        <w:t>Borao</w:t>
      </w:r>
      <w:r>
        <w:t xml:space="preserve">, H., J. E. 2001. </w:t>
      </w:r>
      <w:r>
        <w:rPr>
          <w:i/>
        </w:rPr>
        <w:t>(SIT, pp. 1-343). Spaniards in taiwan, vol. I (1582–1641)</w:t>
      </w:r>
      <w:r>
        <w:t>. Taipei: SMC Publishing.</w:t>
      </w:r>
    </w:p>
    <w:p w:rsidR="009C0077" w:rsidRDefault="00022736">
      <w:pPr>
        <w:pStyle w:val="BodyText"/>
      </w:pPr>
      <w:bookmarkStart w:id="23" w:name="ref-Borao2009"/>
      <w:bookmarkEnd w:id="22"/>
      <w:r>
        <w:rPr>
          <w:smallCaps/>
        </w:rPr>
        <w:t>Borao</w:t>
      </w:r>
      <w:r>
        <w:t xml:space="preserve">, J.E. 2009. </w:t>
      </w:r>
      <w:r>
        <w:rPr>
          <w:i/>
        </w:rPr>
        <w:t>The spanish experience in Taiwan, 1626-1642: The baroque ending of a renaissance endeavor</w:t>
      </w:r>
      <w:r>
        <w:t>. Hong Kong: Hong Kong University Press.</w:t>
      </w:r>
    </w:p>
    <w:p w:rsidR="009C0077" w:rsidRDefault="00022736">
      <w:pPr>
        <w:pStyle w:val="BodyText"/>
      </w:pPr>
      <w:bookmarkStart w:id="24" w:name="ref-Bowles2010"/>
      <w:bookmarkEnd w:id="23"/>
      <w:r>
        <w:rPr>
          <w:smallCaps/>
        </w:rPr>
        <w:t>Bowles</w:t>
      </w:r>
      <w:r>
        <w:t xml:space="preserve">, S., E. </w:t>
      </w:r>
      <w:r>
        <w:rPr>
          <w:smallCaps/>
        </w:rPr>
        <w:t>Smith</w:t>
      </w:r>
      <w:r>
        <w:t xml:space="preserve">. &amp; M. </w:t>
      </w:r>
      <w:r>
        <w:rPr>
          <w:smallCaps/>
        </w:rPr>
        <w:t>Mulder</w:t>
      </w:r>
      <w:r>
        <w:t xml:space="preserve">. 2010. The emergence and persistence of inequality in premodern societies </w:t>
      </w:r>
      <w:r>
        <w:rPr>
          <w:i/>
        </w:rPr>
        <w:t>Current anthropology</w:t>
      </w:r>
      <w:r>
        <w:t xml:space="preserve"> 51: 7–17.</w:t>
      </w:r>
    </w:p>
    <w:p w:rsidR="009C0077" w:rsidRDefault="00022736">
      <w:pPr>
        <w:pStyle w:val="BodyText"/>
      </w:pPr>
      <w:bookmarkStart w:id="25" w:name="ref-Brumfiel1994"/>
      <w:bookmarkEnd w:id="24"/>
      <w:r>
        <w:rPr>
          <w:smallCaps/>
        </w:rPr>
        <w:t>Brumfiel</w:t>
      </w:r>
      <w:r>
        <w:t xml:space="preserve">, E.M. 1994. Factional competition and political development in the new world: An introduction, in E.M. Brumfiel &amp; J. Fox (ed.) </w:t>
      </w:r>
      <w:r>
        <w:rPr>
          <w:i/>
        </w:rPr>
        <w:t>Factional competition and political development in the new world</w:t>
      </w:r>
      <w:r>
        <w:t>: 3–13. Cambridge: Cambridge University Press.</w:t>
      </w:r>
    </w:p>
    <w:p w:rsidR="009C0077" w:rsidRDefault="00022736">
      <w:pPr>
        <w:pStyle w:val="BodyText"/>
      </w:pPr>
      <w:bookmarkStart w:id="26" w:name="ref-Carter2016"/>
      <w:bookmarkEnd w:id="25"/>
      <w:r>
        <w:rPr>
          <w:smallCaps/>
        </w:rPr>
        <w:t>Carter</w:t>
      </w:r>
      <w:r>
        <w:t xml:space="preserve">, A.K. 2016. The production and exchange of glass and stone beads in southeast asia from 500 bce to the early second millennium ce: An assessment of the work of peter francis in light of recent research </w:t>
      </w:r>
      <w:r>
        <w:rPr>
          <w:i/>
        </w:rPr>
        <w:t>Archaeological Research in Asia</w:t>
      </w:r>
      <w:r>
        <w:t xml:space="preserve"> 6. Elsevier: 16–29.</w:t>
      </w:r>
    </w:p>
    <w:p w:rsidR="009C0077" w:rsidRDefault="00022736">
      <w:pPr>
        <w:pStyle w:val="BodyText"/>
      </w:pPr>
      <w:bookmarkStart w:id="27" w:name="ref-Chen2011"/>
      <w:bookmarkEnd w:id="26"/>
      <w:r>
        <w:rPr>
          <w:smallCaps/>
        </w:rPr>
        <w:t>Chen</w:t>
      </w:r>
      <w:r>
        <w:t xml:space="preserve">, K.-t. 2011. A preliminary research of copper-based artifacts and related remains discovered in the taiwan area </w:t>
      </w:r>
      <w:r>
        <w:rPr>
          <w:i/>
        </w:rPr>
        <w:t>Chung Yang Yen Chiu Yuan Li Shih Yu Yen Yen Chiu So Chi K’an [Bulletin of the Institute of History and Philology Academia Sinica]</w:t>
      </w:r>
      <w:r>
        <w:t xml:space="preserve"> 82: 169–259.</w:t>
      </w:r>
    </w:p>
    <w:p w:rsidR="009C0077" w:rsidRDefault="00022736">
      <w:pPr>
        <w:pStyle w:val="BodyText"/>
      </w:pPr>
      <w:bookmarkStart w:id="28" w:name="ref-Chen1963"/>
      <w:bookmarkEnd w:id="27"/>
      <w:r>
        <w:rPr>
          <w:smallCaps/>
        </w:rPr>
        <w:t>Chen</w:t>
      </w:r>
      <w:r>
        <w:t xml:space="preserve">, S. 1963. </w:t>
      </w:r>
      <w:r>
        <w:rPr>
          <w:i/>
        </w:rPr>
        <w:t>Kavalan ting zhi [kavalen culture history], taiwan wen xian cong kan di 106 zhong [taiwan literature series: 106]</w:t>
      </w:r>
      <w:r>
        <w:t>. Taipei: Economic Research Office, Bank ofTaiwan.</w:t>
      </w:r>
    </w:p>
    <w:p w:rsidR="009C0077" w:rsidRDefault="00022736">
      <w:pPr>
        <w:pStyle w:val="BodyText"/>
      </w:pPr>
      <w:bookmarkStart w:id="29" w:name="ref-Chen2005"/>
      <w:bookmarkEnd w:id="28"/>
      <w:r>
        <w:rPr>
          <w:smallCaps/>
        </w:rPr>
        <w:lastRenderedPageBreak/>
        <w:t>Chen</w:t>
      </w:r>
      <w:r>
        <w:t xml:space="preserve">, T.-j. 2005. </w:t>
      </w:r>
      <w:r>
        <w:rPr>
          <w:i/>
        </w:rPr>
        <w:t>Ji long shan yu dan shui yang : Dong ya hai yu yu tai wan zao qi yan jiu, 1400-1700 [mount keelung and tai she ocean: A study of east asian seas and the hisotry of Taiwan from 1400 to 1700].</w:t>
      </w:r>
      <w:r>
        <w:t xml:space="preserve"> Taipei: Lian jing.</w:t>
      </w:r>
    </w:p>
    <w:p w:rsidR="009C0077" w:rsidRDefault="00022736">
      <w:pPr>
        <w:pStyle w:val="BodyText"/>
      </w:pPr>
      <w:bookmarkStart w:id="30" w:name="ref-Chen2017"/>
      <w:bookmarkEnd w:id="29"/>
      <w:r>
        <w:rPr>
          <w:smallCaps/>
        </w:rPr>
        <w:t>Chen</w:t>
      </w:r>
      <w:r>
        <w:t xml:space="preserve">, W.-c. 2017. The early occupation of taiwan, in J. Habu, P.V. Lape, &amp; J.W. Olsen (ed.) </w:t>
      </w:r>
      <w:r>
        <w:rPr>
          <w:i/>
        </w:rPr>
        <w:t>Handbook of east and southeast asian archaeology</w:t>
      </w:r>
      <w:r>
        <w:t>: 277–91. Springer.</w:t>
      </w:r>
    </w:p>
    <w:p w:rsidR="009C0077" w:rsidRDefault="00022736">
      <w:pPr>
        <w:pStyle w:val="BodyText"/>
      </w:pPr>
      <w:bookmarkStart w:id="31" w:name="ref-Chen2007"/>
      <w:bookmarkEnd w:id="30"/>
      <w:r>
        <w:rPr>
          <w:smallCaps/>
        </w:rPr>
        <w:t>Chen</w:t>
      </w:r>
      <w:r>
        <w:t xml:space="preserve">, Y.-p. 2007. </w:t>
      </w:r>
      <w:r>
        <w:rPr>
          <w:i/>
        </w:rPr>
        <w:t>Qi wu lan yi zhi qiang jiu fa jue bao gao [report on the archaeological excavations at ki-wu-lan site]</w:t>
      </w:r>
      <w:r>
        <w:t>. Yilan, Taiwan: Lanyang museum.</w:t>
      </w:r>
    </w:p>
    <w:p w:rsidR="009C0077" w:rsidRDefault="00022736">
      <w:pPr>
        <w:pStyle w:val="BodyText"/>
      </w:pPr>
      <w:bookmarkStart w:id="32" w:name="ref-Cheng2008"/>
      <w:bookmarkEnd w:id="31"/>
      <w:r>
        <w:rPr>
          <w:smallCaps/>
        </w:rPr>
        <w:t>Cheng</w:t>
      </w:r>
      <w:r>
        <w:t>, C.-F. 2008. Qi wu lan yi zhi yu she nei yi zhi chu tu bo li zhu de xiang guan yan jiu [studies of glass beads excavated from kivulan and shenei site, taiwan]. Master’s thesis.</w:t>
      </w:r>
    </w:p>
    <w:p w:rsidR="009C0077" w:rsidRDefault="00022736">
      <w:pPr>
        <w:pStyle w:val="BodyText"/>
      </w:pPr>
      <w:bookmarkStart w:id="33" w:name="ref-Chiu2004"/>
      <w:bookmarkEnd w:id="32"/>
      <w:r>
        <w:rPr>
          <w:smallCaps/>
        </w:rPr>
        <w:t>Chiu</w:t>
      </w:r>
      <w:r>
        <w:t>, H.-L. 2004. Yilan xian jiao xi xiang qi wu lan yi zhi chu tu mu zang yan jiu ──mai zang hang wei yu wen hua bian qian de guan cha [investigations of mortuary behaviors and cultural change of the kivulan site in i-lan county]. Master’s thesis.</w:t>
      </w:r>
    </w:p>
    <w:p w:rsidR="009C0077" w:rsidRDefault="00022736">
      <w:pPr>
        <w:pStyle w:val="BodyText"/>
      </w:pPr>
      <w:bookmarkStart w:id="34" w:name="ref-Clark1994"/>
      <w:bookmarkEnd w:id="33"/>
      <w:r>
        <w:rPr>
          <w:smallCaps/>
        </w:rPr>
        <w:t>Clark</w:t>
      </w:r>
      <w:r>
        <w:t xml:space="preserve">, J.E. &amp; M. </w:t>
      </w:r>
      <w:r>
        <w:rPr>
          <w:smallCaps/>
        </w:rPr>
        <w:t>Blake</w:t>
      </w:r>
      <w:r>
        <w:t xml:space="preserve">. 1994. The power of prestige: Competitive generosity and the emergence of rank societies in lowland mesoamerica </w:t>
      </w:r>
      <w:r>
        <w:rPr>
          <w:i/>
        </w:rPr>
        <w:t>Factional competition and political development in the New World</w:t>
      </w:r>
      <w:r>
        <w:t>, 17–30.</w:t>
      </w:r>
    </w:p>
    <w:p w:rsidR="009C0077" w:rsidRDefault="00022736">
      <w:pPr>
        <w:pStyle w:val="BodyText"/>
      </w:pPr>
      <w:bookmarkStart w:id="35" w:name="ref-Cort2017"/>
      <w:bookmarkEnd w:id="34"/>
      <w:r>
        <w:rPr>
          <w:smallCaps/>
        </w:rPr>
        <w:t>Cort</w:t>
      </w:r>
      <w:r>
        <w:t xml:space="preserve">, L.A. 2017. Container jars from the maenam noi kilns, thailand use and reuse along maritime trade routes in asia </w:t>
      </w:r>
      <w:r>
        <w:rPr>
          <w:i/>
        </w:rPr>
        <w:t>Bulletin de l’École française d’Extrême-Orient</w:t>
      </w:r>
      <w:r>
        <w:t xml:space="preserve"> 103. École française d’Extrême-Orient: 267–96.</w:t>
      </w:r>
    </w:p>
    <w:p w:rsidR="009C0077" w:rsidRDefault="00022736">
      <w:pPr>
        <w:pStyle w:val="BodyText"/>
      </w:pPr>
      <w:bookmarkStart w:id="36" w:name="ref-Cortegoso2016"/>
      <w:bookmarkEnd w:id="35"/>
      <w:r>
        <w:rPr>
          <w:smallCaps/>
        </w:rPr>
        <w:t>Cortegoso</w:t>
      </w:r>
      <w:r>
        <w:t xml:space="preserve">, V., R. </w:t>
      </w:r>
      <w:r>
        <w:rPr>
          <w:smallCaps/>
        </w:rPr>
        <w:t>Barberena</w:t>
      </w:r>
      <w:r>
        <w:t xml:space="preserve">., V. </w:t>
      </w:r>
      <w:r>
        <w:rPr>
          <w:smallCaps/>
        </w:rPr>
        <w:t>Durán</w:t>
      </w:r>
      <w:r>
        <w:t xml:space="preserve">. &amp; G. </w:t>
      </w:r>
      <w:r>
        <w:rPr>
          <w:smallCaps/>
        </w:rPr>
        <w:t>Lucero</w:t>
      </w:r>
      <w:r>
        <w:t xml:space="preserve">. 2016. Geographic vectors of human mobility in the andes (34–36° s): Comparative analysis of ‘minor’obsidian sources </w:t>
      </w:r>
      <w:r>
        <w:rPr>
          <w:i/>
        </w:rPr>
        <w:t>Quaternary International</w:t>
      </w:r>
      <w:r>
        <w:t xml:space="preserve"> 422. Elsevier: 81–92.</w:t>
      </w:r>
    </w:p>
    <w:p w:rsidR="009C0077" w:rsidRDefault="00022736">
      <w:pPr>
        <w:pStyle w:val="BodyText"/>
      </w:pPr>
      <w:bookmarkStart w:id="37" w:name="ref-Dietler1997"/>
      <w:bookmarkEnd w:id="36"/>
      <w:r>
        <w:rPr>
          <w:smallCaps/>
        </w:rPr>
        <w:t>Dietler</w:t>
      </w:r>
      <w:r>
        <w:t xml:space="preserve">, M. 1997. The iron age in mediterranean france: Colonial encounters, entanglements, and transformations </w:t>
      </w:r>
      <w:r>
        <w:rPr>
          <w:i/>
        </w:rPr>
        <w:t>Journal of World Prehistory</w:t>
      </w:r>
      <w:r>
        <w:t xml:space="preserve"> 11. Springer: 269–358.</w:t>
      </w:r>
    </w:p>
    <w:p w:rsidR="009C0077" w:rsidRDefault="00022736">
      <w:pPr>
        <w:pStyle w:val="BodyText"/>
      </w:pPr>
      <w:bookmarkStart w:id="38" w:name="ref-Dietler2005"/>
      <w:bookmarkEnd w:id="37"/>
      <w:r>
        <w:t xml:space="preserve">— 2005. The archaeology of colonization and the colonization of archaeology: Theoretical challenges from an ancient mediterranean colonial encounter, in G. Stein (ed.) </w:t>
      </w:r>
      <w:r>
        <w:rPr>
          <w:i/>
        </w:rPr>
        <w:t>The archaeology of colonial encounters: Comparative perspectives</w:t>
      </w:r>
      <w:r>
        <w:t>: 33–68. Santa Fe: NM: Sch. Am. Res. Press.</w:t>
      </w:r>
    </w:p>
    <w:p w:rsidR="009C0077" w:rsidRDefault="00022736">
      <w:pPr>
        <w:pStyle w:val="BodyText"/>
      </w:pPr>
      <w:bookmarkStart w:id="39" w:name="ref-Dietler2015"/>
      <w:bookmarkEnd w:id="38"/>
      <w:r>
        <w:t xml:space="preserve">— 2015. </w:t>
      </w:r>
      <w:r>
        <w:rPr>
          <w:i/>
        </w:rPr>
        <w:t>Archaeologies of colonialism: Consumption, entanglement, and violence in ancient mediterranean france</w:t>
      </w:r>
      <w:r>
        <w:t>. Univ of California Press.</w:t>
      </w:r>
    </w:p>
    <w:p w:rsidR="009C0077" w:rsidRDefault="00022736">
      <w:pPr>
        <w:pStyle w:val="BodyText"/>
      </w:pPr>
      <w:bookmarkStart w:id="40" w:name="ref-Drennan2010"/>
      <w:bookmarkEnd w:id="39"/>
      <w:r>
        <w:rPr>
          <w:smallCaps/>
        </w:rPr>
        <w:t>Drennan</w:t>
      </w:r>
      <w:r>
        <w:t xml:space="preserve">, R.D., C.E. </w:t>
      </w:r>
      <w:r>
        <w:rPr>
          <w:smallCaps/>
        </w:rPr>
        <w:t>Peterson</w:t>
      </w:r>
      <w:r>
        <w:t xml:space="preserve">. &amp; J.R. </w:t>
      </w:r>
      <w:r>
        <w:rPr>
          <w:smallCaps/>
        </w:rPr>
        <w:t>Fox</w:t>
      </w:r>
      <w:r>
        <w:t xml:space="preserve">. 2010. Degrees and kinds of inequality, in </w:t>
      </w:r>
      <w:r>
        <w:rPr>
          <w:i/>
        </w:rPr>
        <w:t>Pathways to power</w:t>
      </w:r>
      <w:r>
        <w:t>: 45–76. Springer.</w:t>
      </w:r>
    </w:p>
    <w:p w:rsidR="009C0077" w:rsidRDefault="00022736">
      <w:pPr>
        <w:pStyle w:val="BodyText"/>
      </w:pPr>
      <w:bookmarkStart w:id="41" w:name="ref-Ducke2015"/>
      <w:bookmarkEnd w:id="40"/>
      <w:r>
        <w:rPr>
          <w:smallCaps/>
        </w:rPr>
        <w:t>Ducke</w:t>
      </w:r>
      <w:r>
        <w:t xml:space="preserve">, B. 2015. Spatial cluster detection in archaeology: Current theory and practice, in J.A. Barcelo &amp; I. Bogdanovic (ed.) </w:t>
      </w:r>
      <w:r>
        <w:rPr>
          <w:i/>
        </w:rPr>
        <w:t>Mathematics and archaeology</w:t>
      </w:r>
      <w:r>
        <w:t>: 352–68. Barcelona, Spain: CRC Press Boca Raton.</w:t>
      </w:r>
    </w:p>
    <w:p w:rsidR="009C0077" w:rsidRDefault="00022736">
      <w:pPr>
        <w:pStyle w:val="BodyText"/>
      </w:pPr>
      <w:bookmarkStart w:id="42" w:name="ref-Feinman2000"/>
      <w:bookmarkEnd w:id="41"/>
      <w:r>
        <w:rPr>
          <w:smallCaps/>
        </w:rPr>
        <w:t>Feinman</w:t>
      </w:r>
      <w:r>
        <w:t xml:space="preserve">, G.M. 2000. Corporate/network: New perspectives on models of political action and the puebloan southwest </w:t>
      </w:r>
      <w:r>
        <w:rPr>
          <w:i/>
        </w:rPr>
        <w:t>Social Theory in Archaeology, University of Utah Press, Salt Lake City</w:t>
      </w:r>
      <w:r>
        <w:t>, 31–51.</w:t>
      </w:r>
    </w:p>
    <w:p w:rsidR="009C0077" w:rsidRDefault="00022736">
      <w:pPr>
        <w:pStyle w:val="BodyText"/>
      </w:pPr>
      <w:bookmarkStart w:id="43" w:name="ref-Francis2002"/>
      <w:bookmarkEnd w:id="42"/>
      <w:r>
        <w:rPr>
          <w:smallCaps/>
        </w:rPr>
        <w:lastRenderedPageBreak/>
        <w:t>Francis</w:t>
      </w:r>
      <w:r>
        <w:t xml:space="preserve">, P. 2002. </w:t>
      </w:r>
      <w:r>
        <w:rPr>
          <w:i/>
        </w:rPr>
        <w:t>Asia’s maritime bead trade: 300 bc to the present</w:t>
      </w:r>
      <w:r>
        <w:t>. University of Hawaii Press.</w:t>
      </w:r>
    </w:p>
    <w:p w:rsidR="009C0077" w:rsidRDefault="00022736">
      <w:pPr>
        <w:pStyle w:val="BodyText"/>
      </w:pPr>
      <w:bookmarkStart w:id="44" w:name="ref-Galloway2006"/>
      <w:bookmarkEnd w:id="43"/>
      <w:r>
        <w:rPr>
          <w:smallCaps/>
        </w:rPr>
        <w:t>Galloway</w:t>
      </w:r>
      <w:r>
        <w:t xml:space="preserve">, P. 2006. Material culture and text: Exploring the spaces within and between </w:t>
      </w:r>
      <w:r>
        <w:rPr>
          <w:i/>
        </w:rPr>
        <w:t>Historical archaeology</w:t>
      </w:r>
      <w:r>
        <w:t xml:space="preserve"> 9. Blackwell Publishing.</w:t>
      </w:r>
    </w:p>
    <w:p w:rsidR="009C0077" w:rsidRDefault="00022736">
      <w:pPr>
        <w:pStyle w:val="BodyText"/>
      </w:pPr>
      <w:bookmarkStart w:id="45" w:name="ref-Gan2006"/>
      <w:bookmarkEnd w:id="44"/>
      <w:r>
        <w:rPr>
          <w:smallCaps/>
        </w:rPr>
        <w:t>Gan</w:t>
      </w:r>
      <w:r>
        <w:t xml:space="preserve">, F., H. </w:t>
      </w:r>
      <w:r>
        <w:rPr>
          <w:smallCaps/>
        </w:rPr>
        <w:t>Cheng</w:t>
      </w:r>
      <w:r>
        <w:t xml:space="preserve">. &amp; Q. </w:t>
      </w:r>
      <w:r>
        <w:rPr>
          <w:smallCaps/>
        </w:rPr>
        <w:t>Li</w:t>
      </w:r>
      <w:r>
        <w:t xml:space="preserve">. 2006. Origin of chinese ancient glasses—study on the earliest chinese ancient glasses </w:t>
      </w:r>
      <w:r>
        <w:rPr>
          <w:i/>
        </w:rPr>
        <w:t>Science in China Series E: Technological Sciences</w:t>
      </w:r>
      <w:r>
        <w:t xml:space="preserve"> 49. Springer: 701–13.</w:t>
      </w:r>
    </w:p>
    <w:p w:rsidR="009C0077" w:rsidRDefault="00022736">
      <w:pPr>
        <w:pStyle w:val="BodyText"/>
      </w:pPr>
      <w:bookmarkStart w:id="46" w:name="ref-Given2004"/>
      <w:bookmarkEnd w:id="45"/>
      <w:r>
        <w:rPr>
          <w:smallCaps/>
        </w:rPr>
        <w:t>Given</w:t>
      </w:r>
      <w:r>
        <w:t xml:space="preserve">, M. 2004. </w:t>
      </w:r>
      <w:r>
        <w:rPr>
          <w:i/>
        </w:rPr>
        <w:t>The archaeology of the colonized</w:t>
      </w:r>
      <w:r>
        <w:t>. London; New York: Routledge.</w:t>
      </w:r>
    </w:p>
    <w:p w:rsidR="009C0077" w:rsidRDefault="00022736">
      <w:pPr>
        <w:pStyle w:val="BodyText"/>
      </w:pPr>
      <w:bookmarkStart w:id="47" w:name="ref-Grave2013"/>
      <w:bookmarkEnd w:id="46"/>
      <w:r>
        <w:rPr>
          <w:smallCaps/>
        </w:rPr>
        <w:t>Grave</w:t>
      </w:r>
      <w:r>
        <w:t xml:space="preserve">, P. &amp; I.J. </w:t>
      </w:r>
      <w:r>
        <w:rPr>
          <w:smallCaps/>
        </w:rPr>
        <w:t>McNiven</w:t>
      </w:r>
      <w:r>
        <w:t xml:space="preserve">. 2013. Geochemical provenience of 16th–19th century ce asian ceramics from torres strait, northeast australia </w:t>
      </w:r>
      <w:r>
        <w:rPr>
          <w:i/>
        </w:rPr>
        <w:t>Journal of Archaeological Science</w:t>
      </w:r>
      <w:r>
        <w:t xml:space="preserve"> 40. Elsevier: 4538–51.</w:t>
      </w:r>
    </w:p>
    <w:p w:rsidR="009C0077" w:rsidRDefault="00022736">
      <w:pPr>
        <w:pStyle w:val="BodyText"/>
      </w:pPr>
      <w:bookmarkStart w:id="48" w:name="ref-Hsieh2009"/>
      <w:bookmarkEnd w:id="47"/>
      <w:r>
        <w:rPr>
          <w:smallCaps/>
        </w:rPr>
        <w:t>Hsieh</w:t>
      </w:r>
      <w:r>
        <w:t>, E. 2009. Yi lan qi wu lan yi zhi chu tu wai lai tao ci qi zhi xiang guan yan jiu [the study of imported ceramics excavated at the ki-wu-lan site, i-lan]. Master’s thesis.</w:t>
      </w:r>
    </w:p>
    <w:p w:rsidR="009C0077" w:rsidRDefault="00022736">
      <w:pPr>
        <w:pStyle w:val="BodyText"/>
      </w:pPr>
      <w:bookmarkStart w:id="49" w:name="ref-Hsieh1995"/>
      <w:bookmarkEnd w:id="48"/>
      <w:r>
        <w:rPr>
          <w:smallCaps/>
        </w:rPr>
        <w:t>Hsieh</w:t>
      </w:r>
      <w:r>
        <w:t xml:space="preserve">, M.-L. 1995. An ping hu zou yi [some modest remarks on the an-p’ing jug] </w:t>
      </w:r>
      <w:r>
        <w:rPr>
          <w:i/>
        </w:rPr>
        <w:t>Guo li tai wan da xue mei shu shi yan jiu ji kan [Taida Journal of Art History]</w:t>
      </w:r>
      <w:r>
        <w:t xml:space="preserve"> 2. Graduate Institute Of Art History National Taiwan University: 75–105.</w:t>
      </w:r>
    </w:p>
    <w:p w:rsidR="009C0077" w:rsidRDefault="00022736">
      <w:pPr>
        <w:pStyle w:val="BodyText"/>
      </w:pPr>
      <w:bookmarkStart w:id="50" w:name="ref-Ino1996"/>
      <w:bookmarkEnd w:id="49"/>
      <w:r>
        <w:rPr>
          <w:smallCaps/>
        </w:rPr>
        <w:t>Ino</w:t>
      </w:r>
      <w:r>
        <w:t xml:space="preserve">, K. 1996. </w:t>
      </w:r>
      <w:r>
        <w:rPr>
          <w:i/>
        </w:rPr>
        <w:t>Ping pu zu diao cha lu hang :Yi neng jia ju (tai wan tong xin) xuan ji [field investigation trips at plains indigenous peoples: Ino kanori (taiwan letters)]</w:t>
      </w:r>
      <w:r>
        <w:t>. Taipei: Yuan Liou.</w:t>
      </w:r>
    </w:p>
    <w:p w:rsidR="009C0077" w:rsidRDefault="00022736">
      <w:pPr>
        <w:pStyle w:val="BodyText"/>
      </w:pPr>
      <w:bookmarkStart w:id="51" w:name="ref-Joyce2005"/>
      <w:bookmarkEnd w:id="50"/>
      <w:r>
        <w:rPr>
          <w:smallCaps/>
        </w:rPr>
        <w:t>Joyce</w:t>
      </w:r>
      <w:r>
        <w:t xml:space="preserve">, R.A. 2005. Archaeology of the body </w:t>
      </w:r>
      <w:r>
        <w:rPr>
          <w:i/>
        </w:rPr>
        <w:t>Annual Review of Anthropology</w:t>
      </w:r>
      <w:r>
        <w:t xml:space="preserve"> 34. Annual Reviews: 139–58.</w:t>
      </w:r>
    </w:p>
    <w:p w:rsidR="009C0077" w:rsidRDefault="00022736">
      <w:pPr>
        <w:pStyle w:val="BodyText"/>
      </w:pPr>
      <w:bookmarkStart w:id="52" w:name="ref-Junker1993"/>
      <w:bookmarkEnd w:id="51"/>
      <w:r>
        <w:rPr>
          <w:smallCaps/>
        </w:rPr>
        <w:t>Junker</w:t>
      </w:r>
      <w:r>
        <w:t xml:space="preserve">, L.L. 1993. Craft goods specialization and prestige goods exchange in philippine chiefdoms of the fifteenth and sixteenth centuries </w:t>
      </w:r>
      <w:r>
        <w:rPr>
          <w:i/>
        </w:rPr>
        <w:t>Asian Perspectives</w:t>
      </w:r>
      <w:r>
        <w:t>. JSTOR, 1–35.</w:t>
      </w:r>
    </w:p>
    <w:p w:rsidR="009C0077" w:rsidRDefault="00022736">
      <w:pPr>
        <w:pStyle w:val="BodyText"/>
      </w:pPr>
      <w:bookmarkStart w:id="53" w:name="ref-Kang2012"/>
      <w:bookmarkEnd w:id="52"/>
      <w:r>
        <w:rPr>
          <w:smallCaps/>
        </w:rPr>
        <w:t>Kang</w:t>
      </w:r>
      <w:r>
        <w:t xml:space="preserve">, P. 2012. He lan dong yin du gong si zhi xia de ga ma lan di qu te zhi [charateristics of kavalan under colonial rule of dutch east India companies], in M.-C. Hsu &amp; S.-Y. Li (ed.) </w:t>
      </w:r>
      <w:r>
        <w:rPr>
          <w:i/>
        </w:rPr>
        <w:t>Exploring kiwulan: The ninth academic conference of yilan study</w:t>
      </w:r>
      <w:r>
        <w:t>, 35: 291–317. Yilan: Institute of Yilan County History.</w:t>
      </w:r>
    </w:p>
    <w:p w:rsidR="009C0077" w:rsidRDefault="00022736">
      <w:pPr>
        <w:pStyle w:val="BodyText"/>
      </w:pPr>
      <w:bookmarkStart w:id="54" w:name="ref-Kang2016"/>
      <w:bookmarkEnd w:id="53"/>
      <w:r>
        <w:t xml:space="preserve">— 2016. </w:t>
      </w:r>
      <w:r>
        <w:rPr>
          <w:i/>
        </w:rPr>
        <w:t>Colonial imagination and local variations: The dutch east india company and the formosan austronesians</w:t>
      </w:r>
      <w:r>
        <w:t>. Lian-jing.</w:t>
      </w:r>
    </w:p>
    <w:p w:rsidR="009C0077" w:rsidRDefault="00022736">
      <w:pPr>
        <w:pStyle w:val="BodyText"/>
      </w:pPr>
      <w:bookmarkStart w:id="55" w:name="ref-Ke1993"/>
      <w:bookmarkEnd w:id="54"/>
      <w:r>
        <w:rPr>
          <w:smallCaps/>
        </w:rPr>
        <w:t>Ke</w:t>
      </w:r>
      <w:r>
        <w:t xml:space="preserve">, P. 1993. </w:t>
      </w:r>
      <w:r>
        <w:rPr>
          <w:i/>
        </w:rPr>
        <w:t>Kavalan zhi lue [record of kavalen]</w:t>
      </w:r>
      <w:r>
        <w:t>. Nantou: Historical Records Committee of Taiwan Provincial Government.</w:t>
      </w:r>
    </w:p>
    <w:p w:rsidR="009C0077" w:rsidRDefault="00022736">
      <w:pPr>
        <w:pStyle w:val="BodyText"/>
      </w:pPr>
      <w:bookmarkStart w:id="56" w:name="ref-Kenoyer2000"/>
      <w:bookmarkEnd w:id="55"/>
      <w:r>
        <w:rPr>
          <w:smallCaps/>
        </w:rPr>
        <w:t>Kenoyer</w:t>
      </w:r>
      <w:r>
        <w:t xml:space="preserve">, J.M. 2000. Wealth and socioeconomic hierarchies of the indus valley civilization, in F.A. Janet Richards Mary Van Buren (ed.) </w:t>
      </w:r>
      <w:r>
        <w:rPr>
          <w:i/>
        </w:rPr>
        <w:t>Order, legitimacy and wealth in early states</w:t>
      </w:r>
      <w:r>
        <w:t>: 90–112. Cambridge University Press Cambridge.</w:t>
      </w:r>
    </w:p>
    <w:p w:rsidR="009C0077" w:rsidRDefault="00022736">
      <w:pPr>
        <w:pStyle w:val="BodyText"/>
      </w:pPr>
      <w:bookmarkStart w:id="57" w:name="ref-Ketel2011"/>
      <w:bookmarkEnd w:id="56"/>
      <w:r>
        <w:rPr>
          <w:smallCaps/>
        </w:rPr>
        <w:t>Ketel</w:t>
      </w:r>
      <w:r>
        <w:t xml:space="preserve">, C. 2011. Identification of export porcelains from early 17th century voc shipwrecks and the linkage to their cultural identification, in D. Core (ed.) </w:t>
      </w:r>
      <w:r>
        <w:rPr>
          <w:i/>
        </w:rPr>
        <w:t>The 2011 asia-pacific regional conference on underwater cultural heritage proceedings</w:t>
      </w:r>
      <w:r>
        <w:t>: 1–14. Manila, Philippines.</w:t>
      </w:r>
    </w:p>
    <w:p w:rsidR="009C0077" w:rsidRDefault="00022736">
      <w:pPr>
        <w:pStyle w:val="BodyText"/>
      </w:pPr>
      <w:bookmarkStart w:id="58" w:name="ref-Klose2018"/>
      <w:bookmarkEnd w:id="57"/>
      <w:r>
        <w:rPr>
          <w:smallCaps/>
        </w:rPr>
        <w:lastRenderedPageBreak/>
        <w:t>Klose</w:t>
      </w:r>
      <w:r>
        <w:t xml:space="preserve">, J. &amp; C. </w:t>
      </w:r>
      <w:r>
        <w:rPr>
          <w:smallCaps/>
        </w:rPr>
        <w:t>Schrire</w:t>
      </w:r>
      <w:r>
        <w:t xml:space="preserve">. 2018. Asian ceramic collections from voc sites at the cape, in C. Schrire (ed.) </w:t>
      </w:r>
      <w:r>
        <w:rPr>
          <w:i/>
        </w:rPr>
        <w:t>Historical archaeology in south africa: Material culture of the dutch east india company at the cape</w:t>
      </w:r>
      <w:r>
        <w:t>: 101–41. Taylor; Francis.</w:t>
      </w:r>
    </w:p>
    <w:p w:rsidR="009C0077" w:rsidRDefault="00022736">
      <w:pPr>
        <w:pStyle w:val="BodyText"/>
      </w:pPr>
      <w:bookmarkStart w:id="59" w:name="ref-Li2014"/>
      <w:bookmarkEnd w:id="58"/>
      <w:r>
        <w:rPr>
          <w:smallCaps/>
        </w:rPr>
        <w:t>Li</w:t>
      </w:r>
      <w:r>
        <w:t xml:space="preserve">, C.-y. &amp; S.-j. </w:t>
      </w:r>
      <w:r>
        <w:rPr>
          <w:smallCaps/>
        </w:rPr>
        <w:t>Chiu</w:t>
      </w:r>
      <w:r>
        <w:t xml:space="preserve">. 2014. A report on excavations in the yi-lang agricultural vocational high school site, 2000-2008 </w:t>
      </w:r>
      <w:r>
        <w:rPr>
          <w:i/>
        </w:rPr>
        <w:t>Field Archaeology of Taiwan</w:t>
      </w:r>
      <w:r>
        <w:t xml:space="preserve"> 17: 59–120.</w:t>
      </w:r>
    </w:p>
    <w:p w:rsidR="009C0077" w:rsidRDefault="00022736">
      <w:pPr>
        <w:pStyle w:val="BodyText"/>
      </w:pPr>
      <w:bookmarkStart w:id="60" w:name="ref-LiandWu2006"/>
      <w:bookmarkEnd w:id="59"/>
      <w:r>
        <w:rPr>
          <w:smallCaps/>
        </w:rPr>
        <w:t>Li</w:t>
      </w:r>
      <w:r>
        <w:t xml:space="preserve">, Y.-z. &amp; M.-z. </w:t>
      </w:r>
      <w:r>
        <w:rPr>
          <w:smallCaps/>
        </w:rPr>
        <w:t>Wu</w:t>
      </w:r>
      <w:r>
        <w:t xml:space="preserve">. 2006. </w:t>
      </w:r>
      <w:r>
        <w:rPr>
          <w:i/>
        </w:rPr>
        <w:t>Qing zai xi ban ya ren zai tai wan, 1626-1642 [the spanish in Taiwan]</w:t>
      </w:r>
      <w:r>
        <w:t>. Nantou: Taiwan Historica.</w:t>
      </w:r>
    </w:p>
    <w:p w:rsidR="009C0077" w:rsidRDefault="00022736">
      <w:pPr>
        <w:pStyle w:val="BodyText"/>
      </w:pPr>
      <w:bookmarkStart w:id="61" w:name="ref-Lin2015"/>
      <w:bookmarkEnd w:id="60"/>
      <w:r>
        <w:rPr>
          <w:smallCaps/>
        </w:rPr>
        <w:t>Lin</w:t>
      </w:r>
      <w:r>
        <w:t xml:space="preserve">, S.-f. 2015. The relationship of prehistory cultural development and paleoenvironmental changes: A case study of yilan plain, ne taiwan, in Y.-c. Liu (ed.) </w:t>
      </w:r>
      <w:r>
        <w:rPr>
          <w:i/>
        </w:rPr>
        <w:t>Tai wan shi qian shi zhuan lun [studies of the prehistory in taiwan]</w:t>
      </w:r>
      <w:r>
        <w:t>: 319–45. Academia Sinica, Lian-jing.</w:t>
      </w:r>
    </w:p>
    <w:p w:rsidR="009C0077" w:rsidRDefault="00022736">
      <w:pPr>
        <w:pStyle w:val="BodyText"/>
      </w:pPr>
      <w:bookmarkStart w:id="62" w:name="ref-Liu2011"/>
      <w:bookmarkEnd w:id="61"/>
      <w:r>
        <w:rPr>
          <w:smallCaps/>
        </w:rPr>
        <w:t>Liu</w:t>
      </w:r>
      <w:r>
        <w:t xml:space="preserve">, Y.-c. 2011. </w:t>
      </w:r>
      <w:r>
        <w:rPr>
          <w:i/>
        </w:rPr>
        <w:t>Tai wan quan zhi zhu min zhi kao gu pian [the history of Taiwan: Indigenous people and archaeology]</w:t>
      </w:r>
      <w:r>
        <w:t>. Vol. 3. Nan-Tou: Taiwan Historica.</w:t>
      </w:r>
    </w:p>
    <w:p w:rsidR="009C0077" w:rsidRDefault="00022736">
      <w:pPr>
        <w:pStyle w:val="BodyText"/>
      </w:pPr>
      <w:bookmarkStart w:id="63" w:name="ref-Liu2017"/>
      <w:bookmarkEnd w:id="62"/>
      <w:r>
        <w:rPr>
          <w:smallCaps/>
        </w:rPr>
        <w:t>Liu</w:t>
      </w:r>
      <w:r>
        <w:t xml:space="preserve">, Y.-c. &amp; S.-C. </w:t>
      </w:r>
      <w:r>
        <w:rPr>
          <w:smallCaps/>
        </w:rPr>
        <w:t>Wang</w:t>
      </w:r>
      <w:r>
        <w:t xml:space="preserve">. 2017. Encountering the wider world before the transition to history: Chinese ceramics in proto-historic taiwan (tenth through sixteenth centuries), in M. Cruz Berrocal &amp; C. Tsang (ed.) </w:t>
      </w:r>
      <w:r>
        <w:rPr>
          <w:i/>
        </w:rPr>
        <w:t>Historical archaeology of early modern colonialism in asia-pacific: The southwest pacific and oceanian regions</w:t>
      </w:r>
      <w:r>
        <w:t>: 270–312. Florida, Gainesville: University Press of Florida.</w:t>
      </w:r>
    </w:p>
    <w:p w:rsidR="009C0077" w:rsidRDefault="00022736">
      <w:pPr>
        <w:pStyle w:val="BodyText"/>
      </w:pPr>
      <w:bookmarkStart w:id="64" w:name="ref-Marwick2017"/>
      <w:bookmarkEnd w:id="63"/>
      <w:r>
        <w:rPr>
          <w:smallCaps/>
        </w:rPr>
        <w:t>Marwick</w:t>
      </w:r>
      <w:r>
        <w:t xml:space="preserve">, B. 2017. Computational reproducibility in archaeological research: Basic principles and a case study of their implementation </w:t>
      </w:r>
      <w:r>
        <w:rPr>
          <w:i/>
        </w:rPr>
        <w:t>Journal of Archaeological Method and Theory</w:t>
      </w:r>
      <w:r>
        <w:t xml:space="preserve"> 24. Springer: 424–50.</w:t>
      </w:r>
    </w:p>
    <w:p w:rsidR="009C0077" w:rsidRDefault="00022736">
      <w:pPr>
        <w:pStyle w:val="BodyText"/>
      </w:pPr>
      <w:bookmarkStart w:id="65" w:name="ref-Marwick2018"/>
      <w:bookmarkEnd w:id="64"/>
      <w:r>
        <w:rPr>
          <w:smallCaps/>
        </w:rPr>
        <w:t>Marwick</w:t>
      </w:r>
      <w:r>
        <w:t xml:space="preserve">, B., C. </w:t>
      </w:r>
      <w:r>
        <w:rPr>
          <w:smallCaps/>
        </w:rPr>
        <w:t>Boettiger</w:t>
      </w:r>
      <w:r>
        <w:t xml:space="preserve">. &amp; L. </w:t>
      </w:r>
      <w:r>
        <w:rPr>
          <w:smallCaps/>
        </w:rPr>
        <w:t>Mullen</w:t>
      </w:r>
      <w:r>
        <w:t xml:space="preserve">. 2018. Packaging data analytical work reproducibly using r (and friends) </w:t>
      </w:r>
      <w:r>
        <w:rPr>
          <w:i/>
        </w:rPr>
        <w:t>The American Statistician</w:t>
      </w:r>
      <w:r>
        <w:t xml:space="preserve"> 72. Taylor &amp; Francis: 80–88.</w:t>
      </w:r>
    </w:p>
    <w:p w:rsidR="009C0077" w:rsidRDefault="00022736">
      <w:pPr>
        <w:pStyle w:val="BodyText"/>
      </w:pPr>
      <w:bookmarkStart w:id="66" w:name="ref-Mullins2011"/>
      <w:bookmarkEnd w:id="65"/>
      <w:r>
        <w:rPr>
          <w:smallCaps/>
        </w:rPr>
        <w:t>Mullins</w:t>
      </w:r>
      <w:r>
        <w:t xml:space="preserve">, P.R. 2011. The archaeology of consumption </w:t>
      </w:r>
      <w:r>
        <w:rPr>
          <w:i/>
        </w:rPr>
        <w:t>Annual Review of Anthropology</w:t>
      </w:r>
      <w:r>
        <w:t xml:space="preserve"> 40. Annual Reviews: 133–44.</w:t>
      </w:r>
    </w:p>
    <w:p w:rsidR="009C0077" w:rsidRDefault="00022736">
      <w:pPr>
        <w:pStyle w:val="BodyText"/>
      </w:pPr>
      <w:bookmarkStart w:id="67" w:name="ref-Nakamura1938"/>
      <w:bookmarkEnd w:id="66"/>
      <w:r>
        <w:rPr>
          <w:smallCaps/>
        </w:rPr>
        <w:t>Nakamura</w:t>
      </w:r>
      <w:r>
        <w:t xml:space="preserve">. 1938. Overgekomen brieven en papieren. [The dutch cencus record for indigenous peoples in taiwan] </w:t>
      </w:r>
      <w:r>
        <w:rPr>
          <w:i/>
        </w:rPr>
        <w:t>Southern Anthropological Studies</w:t>
      </w:r>
      <w:r>
        <w:t xml:space="preserve"> 4: 12.</w:t>
      </w:r>
    </w:p>
    <w:p w:rsidR="009C0077" w:rsidRDefault="00022736">
      <w:pPr>
        <w:pStyle w:val="BodyText"/>
      </w:pPr>
      <w:bookmarkStart w:id="68" w:name="ref-NMTH2005"/>
      <w:bookmarkEnd w:id="67"/>
      <w:r>
        <w:rPr>
          <w:smallCaps/>
        </w:rPr>
        <w:t>National Musuem of Taiwan History</w:t>
      </w:r>
      <w:r>
        <w:t>, A. group in. 2005. Taiwan under dutch and spanish: A report of historical archaeological research in northern taiwan. Taipei: National Musuem of Taiwan History.</w:t>
      </w:r>
    </w:p>
    <w:p w:rsidR="009C0077" w:rsidRDefault="00022736">
      <w:pPr>
        <w:pStyle w:val="BodyText"/>
      </w:pPr>
      <w:bookmarkStart w:id="69" w:name="ref-Rlanguage2019"/>
      <w:bookmarkEnd w:id="68"/>
      <w:r>
        <w:rPr>
          <w:smallCaps/>
        </w:rPr>
        <w:t>R Core Team</w:t>
      </w:r>
      <w:r>
        <w:t xml:space="preserve">. 2019. </w:t>
      </w:r>
      <w:r>
        <w:rPr>
          <w:i/>
        </w:rPr>
        <w:t>R: A language and environment for statistical computing</w:t>
      </w:r>
      <w:r>
        <w:t xml:space="preserve">. Vienna, Austria: R Foundation for Statistical Computing. </w:t>
      </w:r>
      <w:hyperlink r:id="rId19">
        <w:r>
          <w:rPr>
            <w:rStyle w:val="Hyperlink"/>
          </w:rPr>
          <w:t>https://www.R-project.org</w:t>
        </w:r>
      </w:hyperlink>
      <w:r>
        <w:t>.</w:t>
      </w:r>
    </w:p>
    <w:p w:rsidR="009C0077" w:rsidRDefault="00022736">
      <w:pPr>
        <w:pStyle w:val="BodyText"/>
      </w:pPr>
      <w:bookmarkStart w:id="70" w:name="ref-Rubertone2000"/>
      <w:bookmarkEnd w:id="69"/>
      <w:r>
        <w:rPr>
          <w:smallCaps/>
        </w:rPr>
        <w:t>Rubertone</w:t>
      </w:r>
      <w:r>
        <w:t xml:space="preserve">, P.E. 2000. The historical archaeology of native americans </w:t>
      </w:r>
      <w:r>
        <w:rPr>
          <w:i/>
        </w:rPr>
        <w:t>Annual Review of Anthropology</w:t>
      </w:r>
      <w:r>
        <w:t xml:space="preserve"> 29: 425–46.</w:t>
      </w:r>
    </w:p>
    <w:p w:rsidR="009C0077" w:rsidRDefault="00022736">
      <w:pPr>
        <w:pStyle w:val="BodyText"/>
      </w:pPr>
      <w:bookmarkStart w:id="71" w:name="ref-Scaramelli2005"/>
      <w:bookmarkEnd w:id="70"/>
      <w:r>
        <w:rPr>
          <w:smallCaps/>
        </w:rPr>
        <w:t>Scaramelli</w:t>
      </w:r>
      <w:r>
        <w:t xml:space="preserve">, F. &amp; K.T. </w:t>
      </w:r>
      <w:r>
        <w:rPr>
          <w:smallCaps/>
        </w:rPr>
        <w:t>de Scaramelli</w:t>
      </w:r>
      <w:r>
        <w:t xml:space="preserve">. 2005. The roles of material culture in the colonization of the orinoco, venezuela </w:t>
      </w:r>
      <w:r>
        <w:rPr>
          <w:i/>
        </w:rPr>
        <w:t>Journal of Social Archaeology</w:t>
      </w:r>
      <w:r>
        <w:t xml:space="preserve"> 5. Sage Publications Sage CA: Thousand Oaks, CA: 135–68.</w:t>
      </w:r>
    </w:p>
    <w:p w:rsidR="009C0077" w:rsidRDefault="00022736">
      <w:pPr>
        <w:pStyle w:val="BodyText"/>
      </w:pPr>
      <w:bookmarkStart w:id="72" w:name="ref-Siegel1999"/>
      <w:bookmarkEnd w:id="71"/>
      <w:r>
        <w:rPr>
          <w:smallCaps/>
        </w:rPr>
        <w:lastRenderedPageBreak/>
        <w:t>Siegel</w:t>
      </w:r>
      <w:r>
        <w:t xml:space="preserve">, P.E. 1999. Contested places and places of contest: The evolution of social power and ceremonial space in prehistoric Puerto Rico </w:t>
      </w:r>
      <w:r>
        <w:rPr>
          <w:i/>
        </w:rPr>
        <w:t>Latin American Antiquity</w:t>
      </w:r>
      <w:r>
        <w:t>, 209–38.</w:t>
      </w:r>
    </w:p>
    <w:p w:rsidR="009C0077" w:rsidRDefault="00022736">
      <w:pPr>
        <w:pStyle w:val="BodyText"/>
      </w:pPr>
      <w:bookmarkStart w:id="73" w:name="ref-Silliman2001"/>
      <w:bookmarkEnd w:id="72"/>
      <w:r>
        <w:rPr>
          <w:smallCaps/>
        </w:rPr>
        <w:t>Silliman</w:t>
      </w:r>
      <w:r>
        <w:t xml:space="preserve">, S. 2001. Agency, practical politics and the archaeology of culture contact </w:t>
      </w:r>
      <w:r>
        <w:rPr>
          <w:i/>
        </w:rPr>
        <w:t>Journal of social archaeology</w:t>
      </w:r>
      <w:r>
        <w:t xml:space="preserve"> 1. Sage Publications Sage CA: Thousand Oaks, CA: 190–209.</w:t>
      </w:r>
    </w:p>
    <w:p w:rsidR="009C0077" w:rsidRDefault="00022736">
      <w:pPr>
        <w:pStyle w:val="BodyText"/>
      </w:pPr>
      <w:bookmarkStart w:id="74" w:name="ref-Silliman2005"/>
      <w:bookmarkEnd w:id="73"/>
      <w:r>
        <w:rPr>
          <w:smallCaps/>
        </w:rPr>
        <w:t>Silliman</w:t>
      </w:r>
      <w:r>
        <w:t xml:space="preserve">, S.W. 2005. Culture contact or colonialism? Challenges in the archaeology of native North America </w:t>
      </w:r>
      <w:r>
        <w:rPr>
          <w:i/>
        </w:rPr>
        <w:t>American Antiquity</w:t>
      </w:r>
      <w:r>
        <w:t>, 55–74.</w:t>
      </w:r>
    </w:p>
    <w:p w:rsidR="009C0077" w:rsidRDefault="00022736">
      <w:pPr>
        <w:pStyle w:val="BodyText"/>
      </w:pPr>
      <w:bookmarkStart w:id="75" w:name="ref-Theunissen2000"/>
      <w:bookmarkEnd w:id="74"/>
      <w:r>
        <w:rPr>
          <w:smallCaps/>
        </w:rPr>
        <w:t>Theunissen</w:t>
      </w:r>
      <w:r>
        <w:t xml:space="preserve">, R., P. </w:t>
      </w:r>
      <w:r>
        <w:rPr>
          <w:smallCaps/>
        </w:rPr>
        <w:t>Grave</w:t>
      </w:r>
      <w:r>
        <w:t xml:space="preserve">. &amp; G. </w:t>
      </w:r>
      <w:r>
        <w:rPr>
          <w:smallCaps/>
        </w:rPr>
        <w:t>Bailey</w:t>
      </w:r>
      <w:r>
        <w:t xml:space="preserve">. 2000. Doubts on diffusion: Challenging the assumed indian origin of iron age agate and carnelian beads in southeast Asia </w:t>
      </w:r>
      <w:r>
        <w:rPr>
          <w:i/>
        </w:rPr>
        <w:t>World archaeology</w:t>
      </w:r>
      <w:r>
        <w:t xml:space="preserve"> 32: 84–105.</w:t>
      </w:r>
    </w:p>
    <w:p w:rsidR="009C0077" w:rsidRDefault="00022736">
      <w:pPr>
        <w:pStyle w:val="BodyText"/>
      </w:pPr>
      <w:bookmarkStart w:id="76" w:name="ref-TorrenceandClarke2000"/>
      <w:bookmarkEnd w:id="75"/>
      <w:r>
        <w:rPr>
          <w:smallCaps/>
        </w:rPr>
        <w:t>Torrence</w:t>
      </w:r>
      <w:r>
        <w:t xml:space="preserve">, R. &amp; A. </w:t>
      </w:r>
      <w:r>
        <w:rPr>
          <w:smallCaps/>
        </w:rPr>
        <w:t>Clarke</w:t>
      </w:r>
      <w:r>
        <w:t xml:space="preserve">. 2000. Negotiating difference: Practice makes theory for contemporary archaeology in Oceania, in R. Torrence &amp; A. Clarke (ed.) </w:t>
      </w:r>
      <w:r>
        <w:rPr>
          <w:i/>
        </w:rPr>
        <w:t>The archaeology of difference : Negotiating cross-cultural engagements in Oceania</w:t>
      </w:r>
      <w:r>
        <w:t>: 1–31. London; New York: Routledge.</w:t>
      </w:r>
    </w:p>
    <w:p w:rsidR="009C0077" w:rsidRDefault="00022736">
      <w:pPr>
        <w:pStyle w:val="BodyText"/>
      </w:pPr>
      <w:bookmarkStart w:id="77" w:name="ref-Trabert2017"/>
      <w:bookmarkEnd w:id="76"/>
      <w:r>
        <w:rPr>
          <w:smallCaps/>
        </w:rPr>
        <w:t>Trabert</w:t>
      </w:r>
      <w:r>
        <w:t xml:space="preserve">, S. 2017. Considering the indirect effects of colonialism: Example from a great plains middle ground </w:t>
      </w:r>
      <w:r>
        <w:rPr>
          <w:i/>
        </w:rPr>
        <w:t>Journal of Anthropological Archaeology</w:t>
      </w:r>
      <w:r>
        <w:t xml:space="preserve"> 48. Elsevier: 17–27.</w:t>
      </w:r>
    </w:p>
    <w:p w:rsidR="009C0077" w:rsidRDefault="00022736">
      <w:pPr>
        <w:pStyle w:val="BodyText"/>
      </w:pPr>
      <w:bookmarkStart w:id="78" w:name="ref-Voss2005"/>
      <w:bookmarkEnd w:id="77"/>
      <w:r>
        <w:rPr>
          <w:smallCaps/>
        </w:rPr>
        <w:t>Voss</w:t>
      </w:r>
      <w:r>
        <w:t xml:space="preserve">, B.L. 2005. From casta to californio: Social identity and the archaeology of culture contact </w:t>
      </w:r>
      <w:r>
        <w:rPr>
          <w:i/>
        </w:rPr>
        <w:t>American Anthropologist</w:t>
      </w:r>
      <w:r>
        <w:t xml:space="preserve"> 107: 461–74.</w:t>
      </w:r>
    </w:p>
    <w:p w:rsidR="009C0077" w:rsidRDefault="00022736">
      <w:pPr>
        <w:pStyle w:val="BodyText"/>
      </w:pPr>
      <w:bookmarkStart w:id="79" w:name="ref-Wang2018"/>
      <w:bookmarkEnd w:id="78"/>
      <w:r>
        <w:rPr>
          <w:smallCaps/>
        </w:rPr>
        <w:t>Wang</w:t>
      </w:r>
      <w:r>
        <w:t xml:space="preserve">, K.-W. 2018. Glass beads in iron age and early modern taiwan: An introduction </w:t>
      </w:r>
      <w:r>
        <w:rPr>
          <w:i/>
        </w:rPr>
        <w:t>BEADS: Journal of the Society of Bead Researchers</w:t>
      </w:r>
      <w:r>
        <w:t>: 16–30.</w:t>
      </w:r>
    </w:p>
    <w:p w:rsidR="009C0077" w:rsidRDefault="00022736">
      <w:pPr>
        <w:pStyle w:val="BodyText"/>
      </w:pPr>
      <w:bookmarkStart w:id="80" w:name="ref-Wang2011"/>
      <w:bookmarkEnd w:id="79"/>
      <w:r>
        <w:rPr>
          <w:smallCaps/>
        </w:rPr>
        <w:t>Wang</w:t>
      </w:r>
      <w:r>
        <w:t>, L.-Y. 2011. Yi lan qi wu lan yi zhi chu tu zhuang shi pin zhi xiang guan yan jiu [a research of ornaments excavated at ki-wu-lan site, i-lan]. Master’s thesis.</w:t>
      </w:r>
    </w:p>
    <w:p w:rsidR="009C0077" w:rsidRDefault="00022736">
      <w:pPr>
        <w:pStyle w:val="BodyText"/>
      </w:pPr>
      <w:bookmarkStart w:id="81" w:name="ref-Wang2007"/>
      <w:bookmarkEnd w:id="80"/>
      <w:r>
        <w:rPr>
          <w:smallCaps/>
        </w:rPr>
        <w:t>Wang</w:t>
      </w:r>
      <w:r>
        <w:t xml:space="preserve">, S.-C. &amp; Y.-C. </w:t>
      </w:r>
      <w:r>
        <w:rPr>
          <w:smallCaps/>
        </w:rPr>
        <w:t>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 </w:t>
      </w:r>
      <w:r>
        <w:rPr>
          <w:i/>
        </w:rPr>
        <w:t>Taida Journal of Art History</w:t>
      </w:r>
      <w:r>
        <w:t>: 51–83.</w:t>
      </w:r>
    </w:p>
    <w:p w:rsidR="009C0077" w:rsidRDefault="00022736">
      <w:pPr>
        <w:pStyle w:val="BodyText"/>
      </w:pPr>
      <w:bookmarkStart w:id="82" w:name="ref-Yao1996"/>
      <w:bookmarkEnd w:id="81"/>
      <w:r>
        <w:rPr>
          <w:smallCaps/>
        </w:rPr>
        <w:t>Yao</w:t>
      </w:r>
      <w:r>
        <w:t xml:space="preserve">, ying. 1996. </w:t>
      </w:r>
      <w:r>
        <w:rPr>
          <w:i/>
        </w:rPr>
        <w:t>Dong cha ji lue [record of taiwan], taiwan wen xian cong kan di 007 zhong [taiwan literature series: 007]</w:t>
      </w:r>
      <w:r>
        <w:t>. Nantou: Taiwan Historica.</w:t>
      </w:r>
      <w:bookmarkEnd w:id="15"/>
      <w:bookmarkEnd w:id="82"/>
    </w:p>
    <w:sectPr w:rsidR="009C00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019" w:rsidRDefault="00BA3019">
      <w:pPr>
        <w:spacing w:after="0"/>
      </w:pPr>
      <w:r>
        <w:separator/>
      </w:r>
    </w:p>
  </w:endnote>
  <w:endnote w:type="continuationSeparator" w:id="0">
    <w:p w:rsidR="00BA3019" w:rsidRDefault="00BA30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019" w:rsidRDefault="00BA3019">
      <w:r>
        <w:separator/>
      </w:r>
    </w:p>
  </w:footnote>
  <w:footnote w:type="continuationSeparator" w:id="0">
    <w:p w:rsidR="00BA3019" w:rsidRDefault="00BA3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E480A0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435EF8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2736"/>
    <w:rsid w:val="001C6CF4"/>
    <w:rsid w:val="001E1561"/>
    <w:rsid w:val="00235E09"/>
    <w:rsid w:val="0039673E"/>
    <w:rsid w:val="003E4B2E"/>
    <w:rsid w:val="004605D8"/>
    <w:rsid w:val="004E29B3"/>
    <w:rsid w:val="00574732"/>
    <w:rsid w:val="00590D07"/>
    <w:rsid w:val="005B4755"/>
    <w:rsid w:val="006D28D4"/>
    <w:rsid w:val="00712882"/>
    <w:rsid w:val="00717D45"/>
    <w:rsid w:val="007443AF"/>
    <w:rsid w:val="00784D58"/>
    <w:rsid w:val="007D7043"/>
    <w:rsid w:val="00813DAD"/>
    <w:rsid w:val="008D6863"/>
    <w:rsid w:val="009301EA"/>
    <w:rsid w:val="00947F54"/>
    <w:rsid w:val="009C0077"/>
    <w:rsid w:val="00B70F92"/>
    <w:rsid w:val="00B86B75"/>
    <w:rsid w:val="00BA3019"/>
    <w:rsid w:val="00BC48D5"/>
    <w:rsid w:val="00C22D7C"/>
    <w:rsid w:val="00C36279"/>
    <w:rsid w:val="00DB323F"/>
    <w:rsid w:val="00E315A3"/>
    <w:rsid w:val="00F15294"/>
    <w:rsid w:val="00F2694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88F6C9C"/>
  <w15:docId w15:val="{B7EA1488-70AF-8949-9E2D-8D4505AB5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yperlink" Target="http://doi.org/10.17605/OSF.IO/R8YGA" TargetMode="External"/><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4.png"/><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24</Pages>
  <Words>7838</Words>
  <Characters>44680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Ornaments as indicators of social changes in northeastern Taiwan before and after European colonial period</vt:lpstr>
    </vt:vector>
  </TitlesOfParts>
  <Company/>
  <LinksUpToDate>false</LinksUpToDate>
  <CharactersWithSpaces>52414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European colonial period</dc:title>
  <dc:creator>Li-Ying Wang; Ben Marwick</dc:creator>
  <cp:keywords/>
  <cp:lastModifiedBy>Li-Ying Wang</cp:lastModifiedBy>
  <cp:revision>22</cp:revision>
  <dcterms:created xsi:type="dcterms:W3CDTF">2019-12-16T23:05:00Z</dcterms:created>
  <dcterms:modified xsi:type="dcterms:W3CDTF">2019-12-17T07:36:00Z</dcterms:modified>
</cp:coreProperties>
</file>